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FE97561" w:rsidR="007D1E76" w:rsidRPr="004F58F7" w:rsidRDefault="007D1E76" w:rsidP="004F58F7">
      <w:pPr>
        <w:pStyle w:val="Prrafodelista"/>
        <w:numPr>
          <w:ilvl w:val="0"/>
          <w:numId w:val="2"/>
        </w:numPr>
        <w:tabs>
          <w:tab w:val="left" w:leader="underscore" w:pos="9639"/>
        </w:tabs>
        <w:spacing w:after="0" w:line="240" w:lineRule="auto"/>
        <w:jc w:val="both"/>
        <w:rPr>
          <w:rFonts w:cs="Calibri"/>
        </w:rPr>
      </w:pPr>
      <w:r w:rsidRPr="004F58F7">
        <w:rPr>
          <w:rFonts w:cs="Calibri"/>
        </w:rPr>
        <w:t>Fecha de creación del ente</w:t>
      </w:r>
      <w:r w:rsidR="00F43AC5" w:rsidRPr="004F58F7">
        <w:rPr>
          <w:rFonts w:cs="Calibri"/>
        </w:rPr>
        <w:t xml:space="preserve"> público.</w:t>
      </w:r>
    </w:p>
    <w:p w14:paraId="33BC0A72" w14:textId="77777777" w:rsidR="004F58F7" w:rsidRPr="004F58F7" w:rsidRDefault="004F58F7" w:rsidP="004F58F7">
      <w:pPr>
        <w:pStyle w:val="Prrafodelista"/>
        <w:tabs>
          <w:tab w:val="left" w:leader="underscore" w:pos="9639"/>
        </w:tabs>
        <w:spacing w:after="0" w:line="240" w:lineRule="auto"/>
        <w:jc w:val="both"/>
        <w:rPr>
          <w:rFonts w:cs="Calibri"/>
        </w:rPr>
      </w:pPr>
    </w:p>
    <w:p w14:paraId="759E56F5" w14:textId="77777777" w:rsidR="00D8139A" w:rsidRPr="00D8139A" w:rsidRDefault="00D8139A" w:rsidP="001A7B81">
      <w:pPr>
        <w:jc w:val="both"/>
        <w:rPr>
          <w:rFonts w:ascii="Arial" w:hAnsi="Arial" w:cs="Arial"/>
          <w:sz w:val="20"/>
          <w:szCs w:val="20"/>
        </w:rPr>
      </w:pPr>
      <w:r w:rsidRPr="00D8139A">
        <w:rPr>
          <w:rFonts w:ascii="Arial" w:hAnsi="Arial" w:cs="Arial"/>
          <w:sz w:val="20"/>
          <w:szCs w:val="20"/>
        </w:rPr>
        <w:t xml:space="preserve">El H. Ayuntamiento de León, como una institución de Orden Público y con las facultades establecidas en la Ley Orgánica Municipal, creó el Fideicomiso por un periodo de 10 años. Mediante la 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D8139A">
        <w:rPr>
          <w:rFonts w:ascii="Arial" w:hAnsi="Arial" w:cs="Arial"/>
          <w:sz w:val="20"/>
          <w:szCs w:val="20"/>
        </w:rPr>
        <w:t>Srita</w:t>
      </w:r>
      <w:proofErr w:type="spellEnd"/>
      <w:r w:rsidRPr="00D8139A">
        <w:rPr>
          <w:rFonts w:ascii="Arial" w:hAnsi="Arial" w:cs="Arial"/>
          <w:sz w:val="20"/>
          <w:szCs w:val="20"/>
        </w:rPr>
        <w:t>. María del Carmen Valdivia Origel como Fiduciario, dicho documento fue fechado el 20 de diciembre del año 1988, refiriéndose como Fideicomisarios al Pueblo de León, Guanajuato. en el año 2001 se creó la Asociación Civil Museo de la Ciudad de León A.C porque el Fiduciario Banamex no aceptó las condiciones laborales. A la fecha se sigue operando el Fideicomiso sin estructura orgánica y la A.C.</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5848AA2" w:rsidR="007D1E76" w:rsidRDefault="007D1E76" w:rsidP="004F58F7">
      <w:pPr>
        <w:pStyle w:val="Prrafodelista"/>
        <w:numPr>
          <w:ilvl w:val="0"/>
          <w:numId w:val="2"/>
        </w:numPr>
        <w:tabs>
          <w:tab w:val="left" w:leader="underscore" w:pos="9639"/>
        </w:tabs>
        <w:spacing w:after="0" w:line="240" w:lineRule="auto"/>
        <w:jc w:val="both"/>
        <w:rPr>
          <w:rFonts w:cs="Calibri"/>
        </w:rPr>
      </w:pPr>
      <w:r w:rsidRPr="004F58F7">
        <w:rPr>
          <w:rFonts w:cs="Calibri"/>
        </w:rPr>
        <w:t>Principales cambios en su estructura (interna históricamente).</w:t>
      </w:r>
    </w:p>
    <w:p w14:paraId="55B8BB58" w14:textId="77777777" w:rsidR="004F58F7" w:rsidRPr="004F58F7" w:rsidRDefault="004F58F7" w:rsidP="004F58F7">
      <w:pPr>
        <w:tabs>
          <w:tab w:val="left" w:leader="underscore" w:pos="9639"/>
        </w:tabs>
        <w:spacing w:after="0" w:line="240" w:lineRule="auto"/>
        <w:jc w:val="both"/>
        <w:rPr>
          <w:rFonts w:cs="Calibri"/>
        </w:rPr>
      </w:pPr>
    </w:p>
    <w:p w14:paraId="1F708805" w14:textId="77777777" w:rsidR="001C1A53" w:rsidRPr="00E74967" w:rsidRDefault="001C1A53" w:rsidP="001A7B81">
      <w:pPr>
        <w:tabs>
          <w:tab w:val="left" w:leader="underscore" w:pos="9639"/>
        </w:tabs>
        <w:spacing w:after="0" w:line="240" w:lineRule="auto"/>
        <w:jc w:val="both"/>
        <w:rPr>
          <w:rFonts w:cs="Calibri"/>
        </w:rPr>
      </w:pPr>
      <w:r w:rsidRPr="003D7FB7">
        <w:rPr>
          <w:rFonts w:cs="Calibri"/>
        </w:rPr>
        <w:t>Se realizan exposiciones temporales de artista leones y foráneos mediante un programa anual de actividades, así como también la realización de eventos artísticos y literarios. Asimismo, talleres de modelado en barro dirigido a escuelas principalmente, se cuenta con un importante acervo iconográfico de obra de arte y piezas arqueológicas.</w:t>
      </w:r>
    </w:p>
    <w:p w14:paraId="09197D91" w14:textId="77777777" w:rsidR="004F58F7" w:rsidRDefault="004F58F7" w:rsidP="004F58F7">
      <w:pPr>
        <w:spacing w:after="0" w:line="240" w:lineRule="auto"/>
        <w:jc w:val="both"/>
        <w:rPr>
          <w:rFonts w:cs="Calibri"/>
        </w:rPr>
      </w:pPr>
    </w:p>
    <w:p w14:paraId="4A409B58" w14:textId="77777777" w:rsidR="004F58F7" w:rsidRPr="008F7268" w:rsidRDefault="004F58F7" w:rsidP="004F58F7">
      <w:pPr>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E27BAAF" w14:textId="77777777" w:rsidR="004F58F7" w:rsidRDefault="004F58F7" w:rsidP="00516A8F">
      <w:pPr>
        <w:tabs>
          <w:tab w:val="left" w:leader="underscore" w:pos="9639"/>
        </w:tabs>
        <w:spacing w:after="0" w:line="240" w:lineRule="auto"/>
        <w:jc w:val="both"/>
        <w:rPr>
          <w:rFonts w:cs="Calibri"/>
        </w:rPr>
      </w:pPr>
    </w:p>
    <w:p w14:paraId="0305CEA0" w14:textId="031EE095" w:rsidR="0012493A" w:rsidRPr="00E74967" w:rsidRDefault="001C1A53" w:rsidP="00D8139A">
      <w:pPr>
        <w:spacing w:after="0" w:line="240" w:lineRule="auto"/>
        <w:jc w:val="both"/>
        <w:rPr>
          <w:rFonts w:cs="Calibri"/>
        </w:rPr>
      </w:pPr>
      <w:r w:rsidRPr="001C1A53">
        <w:rPr>
          <w:rFonts w:ascii="Arial" w:hAnsi="Arial" w:cs="Arial"/>
          <w:sz w:val="20"/>
          <w:szCs w:val="20"/>
        </w:rPr>
        <w:t>El Fideicomiso Museo de la Ciudad de León percibe un subsidio municipal anual que en este año es por</w:t>
      </w:r>
      <w:r w:rsidR="00D8139A">
        <w:rPr>
          <w:rFonts w:ascii="Arial" w:hAnsi="Arial" w:cs="Arial"/>
          <w:sz w:val="20"/>
          <w:szCs w:val="20"/>
        </w:rPr>
        <w:t xml:space="preserve"> </w:t>
      </w:r>
      <w:r w:rsidRPr="001C1A53">
        <w:rPr>
          <w:rFonts w:ascii="Arial" w:hAnsi="Arial" w:cs="Arial"/>
          <w:sz w:val="20"/>
          <w:szCs w:val="20"/>
        </w:rPr>
        <w:t xml:space="preserve">$ </w:t>
      </w:r>
      <w:r w:rsidR="0089755D" w:rsidRPr="0089755D">
        <w:rPr>
          <w:rFonts w:ascii="Arial" w:hAnsi="Arial" w:cs="Arial"/>
          <w:sz w:val="20"/>
          <w:szCs w:val="20"/>
        </w:rPr>
        <w:t xml:space="preserve">3,914,693.00 </w:t>
      </w:r>
      <w:r w:rsidRPr="001C1A53">
        <w:rPr>
          <w:rFonts w:ascii="Arial" w:hAnsi="Arial" w:cs="Arial"/>
          <w:sz w:val="20"/>
          <w:szCs w:val="20"/>
        </w:rPr>
        <w:t>y recursos propios por entradas aproximadamente por $ 8,000.00 es relativo año con año. Esto nos permite realizar de 15 a 20 exposiciones anuales. Gasto corriente que anualmente es de $</w:t>
      </w:r>
      <w:r w:rsidR="00D8139A" w:rsidRPr="00D8139A">
        <w:t xml:space="preserve"> </w:t>
      </w:r>
      <w:r w:rsidR="00D8139A" w:rsidRPr="00D8139A">
        <w:rPr>
          <w:rFonts w:ascii="Arial" w:hAnsi="Arial" w:cs="Arial"/>
          <w:sz w:val="20"/>
          <w:szCs w:val="20"/>
        </w:rPr>
        <w:t>210,732.00</w:t>
      </w:r>
      <w:r w:rsidR="00D8139A">
        <w:rPr>
          <w:rFonts w:ascii="Arial" w:hAnsi="Arial" w:cs="Arial"/>
          <w:sz w:val="20"/>
          <w:szCs w:val="20"/>
        </w:rPr>
        <w:t xml:space="preserve"> </w:t>
      </w:r>
      <w:r w:rsidRPr="001C1A53">
        <w:rPr>
          <w:rFonts w:ascii="Arial" w:hAnsi="Arial" w:cs="Arial"/>
          <w:sz w:val="20"/>
          <w:szCs w:val="20"/>
        </w:rPr>
        <w:t>en Materiales y suministros</w:t>
      </w:r>
      <w:r w:rsidR="00D8139A">
        <w:rPr>
          <w:rFonts w:ascii="Arial" w:hAnsi="Arial" w:cs="Arial"/>
          <w:sz w:val="20"/>
          <w:szCs w:val="20"/>
        </w:rPr>
        <w:t xml:space="preserve"> y</w:t>
      </w:r>
      <w:r w:rsidRPr="001C1A53">
        <w:rPr>
          <w:rFonts w:ascii="Arial" w:hAnsi="Arial" w:cs="Arial"/>
          <w:sz w:val="20"/>
          <w:szCs w:val="20"/>
        </w:rPr>
        <w:t xml:space="preserve"> por Servicios generales por $</w:t>
      </w:r>
      <w:r w:rsidR="00D8139A" w:rsidRPr="00D8139A">
        <w:t xml:space="preserve"> </w:t>
      </w:r>
      <w:r w:rsidR="0089755D">
        <w:rPr>
          <w:rFonts w:ascii="Arial" w:hAnsi="Arial" w:cs="Arial"/>
          <w:sz w:val="20"/>
          <w:szCs w:val="20"/>
        </w:rPr>
        <w:t>3</w:t>
      </w:r>
      <w:r w:rsidR="00D8139A" w:rsidRPr="00D8139A">
        <w:rPr>
          <w:rFonts w:ascii="Arial" w:hAnsi="Arial" w:cs="Arial"/>
          <w:sz w:val="20"/>
          <w:szCs w:val="20"/>
        </w:rPr>
        <w:t>,7</w:t>
      </w:r>
      <w:r w:rsidR="0089755D">
        <w:rPr>
          <w:rFonts w:ascii="Arial" w:hAnsi="Arial" w:cs="Arial"/>
          <w:sz w:val="20"/>
          <w:szCs w:val="20"/>
        </w:rPr>
        <w:t>11</w:t>
      </w:r>
      <w:r w:rsidR="00D8139A" w:rsidRPr="00D8139A">
        <w:rPr>
          <w:rFonts w:ascii="Arial" w:hAnsi="Arial" w:cs="Arial"/>
          <w:sz w:val="20"/>
          <w:szCs w:val="20"/>
        </w:rPr>
        <w:t>,</w:t>
      </w:r>
      <w:r w:rsidR="0089755D">
        <w:rPr>
          <w:rFonts w:ascii="Arial" w:hAnsi="Arial" w:cs="Arial"/>
          <w:sz w:val="20"/>
          <w:szCs w:val="20"/>
        </w:rPr>
        <w:t>961</w:t>
      </w:r>
      <w:r w:rsidR="00D8139A" w:rsidRPr="00D8139A">
        <w:rPr>
          <w:rFonts w:ascii="Arial" w:hAnsi="Arial" w:cs="Arial"/>
          <w:sz w:val="20"/>
          <w:szCs w:val="20"/>
        </w:rPr>
        <w:t>.00</w:t>
      </w: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4090B3D0" w:rsidR="007D1E76" w:rsidRPr="004F58F7" w:rsidRDefault="007D1E76" w:rsidP="004F58F7">
      <w:pPr>
        <w:pStyle w:val="Prrafodelista"/>
        <w:numPr>
          <w:ilvl w:val="0"/>
          <w:numId w:val="3"/>
        </w:numPr>
        <w:tabs>
          <w:tab w:val="left" w:leader="underscore" w:pos="9639"/>
        </w:tabs>
        <w:spacing w:after="0" w:line="240" w:lineRule="auto"/>
        <w:jc w:val="both"/>
        <w:rPr>
          <w:rFonts w:cs="Calibri"/>
        </w:rPr>
      </w:pPr>
      <w:r w:rsidRPr="004F58F7">
        <w:rPr>
          <w:rFonts w:cs="Calibri"/>
        </w:rPr>
        <w:t>Objeto social.</w:t>
      </w:r>
    </w:p>
    <w:p w14:paraId="1FE5739B" w14:textId="77777777" w:rsidR="004F58F7" w:rsidRPr="004F58F7" w:rsidRDefault="004F58F7" w:rsidP="004F58F7">
      <w:pPr>
        <w:tabs>
          <w:tab w:val="left" w:leader="underscore" w:pos="9639"/>
        </w:tabs>
        <w:spacing w:after="0" w:line="240" w:lineRule="auto"/>
        <w:jc w:val="both"/>
        <w:rPr>
          <w:rFonts w:cs="Calibri"/>
        </w:rPr>
      </w:pPr>
    </w:p>
    <w:p w14:paraId="019DA45E" w14:textId="77777777" w:rsidR="00D8139A" w:rsidRPr="00BF7712" w:rsidRDefault="00D8139A" w:rsidP="00D8139A">
      <w:pPr>
        <w:tabs>
          <w:tab w:val="left" w:leader="underscore" w:pos="9639"/>
        </w:tabs>
        <w:spacing w:after="0" w:line="240" w:lineRule="auto"/>
        <w:jc w:val="both"/>
        <w:rPr>
          <w:rFonts w:cs="Calibri"/>
        </w:rPr>
      </w:pPr>
      <w:r w:rsidRPr="00BF7712">
        <w:rPr>
          <w:rFonts w:cs="Calibri"/>
        </w:rPr>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17B75A41" w14:textId="77777777" w:rsidR="00D8139A" w:rsidRPr="00BF7712" w:rsidRDefault="00D8139A" w:rsidP="00D8139A">
      <w:pPr>
        <w:tabs>
          <w:tab w:val="left" w:leader="underscore" w:pos="9639"/>
        </w:tabs>
        <w:spacing w:after="0" w:line="240" w:lineRule="auto"/>
        <w:jc w:val="both"/>
        <w:rPr>
          <w:rFonts w:cs="Calibri"/>
        </w:rPr>
      </w:pPr>
      <w:r w:rsidRPr="00BF7712">
        <w:rPr>
          <w:rFonts w:cs="Calibri"/>
        </w:rPr>
        <w:t>CONCERVAR participan: curador, museógrafo y restaurador.</w:t>
      </w:r>
    </w:p>
    <w:p w14:paraId="0B7E6D59" w14:textId="700E3A9D" w:rsidR="004F58F7" w:rsidRPr="008F7268" w:rsidRDefault="00D8139A" w:rsidP="00D8139A">
      <w:pPr>
        <w:jc w:val="both"/>
        <w:rPr>
          <w:rFonts w:ascii="Arial" w:hAnsi="Arial" w:cs="Arial"/>
          <w:sz w:val="20"/>
          <w:szCs w:val="20"/>
        </w:rPr>
      </w:pPr>
      <w:r w:rsidRPr="00BF7712">
        <w:rPr>
          <w:rFonts w:cs="Calibri"/>
        </w:rPr>
        <w:t>RESCATAR participan: H. Ayuntamiento, donantes y fideicomiso</w:t>
      </w:r>
      <w:r w:rsidR="004F58F7" w:rsidRPr="008F7268">
        <w:rPr>
          <w:rFonts w:ascii="Arial" w:hAnsi="Arial" w:cs="Arial"/>
          <w:sz w:val="20"/>
          <w:szCs w:val="20"/>
        </w:rPr>
        <w:t>.</w:t>
      </w:r>
    </w:p>
    <w:p w14:paraId="2C110A08" w14:textId="2E440DAB" w:rsidR="007D1E76" w:rsidRPr="004F58F7" w:rsidRDefault="007D1E76" w:rsidP="004F58F7">
      <w:pPr>
        <w:pStyle w:val="Prrafodelista"/>
        <w:numPr>
          <w:ilvl w:val="0"/>
          <w:numId w:val="3"/>
        </w:numPr>
        <w:tabs>
          <w:tab w:val="left" w:leader="underscore" w:pos="9639"/>
        </w:tabs>
        <w:spacing w:after="0" w:line="240" w:lineRule="auto"/>
        <w:jc w:val="both"/>
        <w:rPr>
          <w:rFonts w:cs="Calibri"/>
        </w:rPr>
      </w:pPr>
      <w:r w:rsidRPr="004F58F7">
        <w:rPr>
          <w:rFonts w:cs="Calibri"/>
        </w:rPr>
        <w:t>Principal actividad.</w:t>
      </w:r>
    </w:p>
    <w:p w14:paraId="2925E80D" w14:textId="77777777" w:rsidR="004F58F7" w:rsidRPr="004F58F7" w:rsidRDefault="004F58F7" w:rsidP="004F58F7">
      <w:pPr>
        <w:tabs>
          <w:tab w:val="left" w:leader="underscore" w:pos="9639"/>
        </w:tabs>
        <w:spacing w:after="0" w:line="240" w:lineRule="auto"/>
        <w:jc w:val="both"/>
        <w:rPr>
          <w:rFonts w:cs="Calibri"/>
        </w:rPr>
      </w:pPr>
    </w:p>
    <w:p w14:paraId="1D7B7898" w14:textId="3D552279" w:rsidR="00D8139A" w:rsidRPr="001A7B81" w:rsidRDefault="001A7B81" w:rsidP="001A7B81">
      <w:pPr>
        <w:tabs>
          <w:tab w:val="left" w:leader="underscore" w:pos="9639"/>
        </w:tabs>
        <w:spacing w:after="0" w:line="240" w:lineRule="auto"/>
        <w:jc w:val="both"/>
        <w:rPr>
          <w:rFonts w:cs="Calibri"/>
        </w:rPr>
      </w:pPr>
      <w:r>
        <w:rPr>
          <w:rFonts w:cs="Calibri"/>
        </w:rPr>
        <w:t xml:space="preserve">         </w:t>
      </w:r>
      <w:r w:rsidR="00D8139A" w:rsidRPr="001A7B81">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24CE2667" w14:textId="77777777" w:rsidR="00D8139A" w:rsidRPr="00D8139A" w:rsidRDefault="00D8139A" w:rsidP="00D8139A">
      <w:pPr>
        <w:pStyle w:val="Prrafodelista"/>
        <w:rPr>
          <w:rFonts w:cs="Calibri"/>
        </w:rPr>
      </w:pPr>
    </w:p>
    <w:p w14:paraId="2D21CE61" w14:textId="329BC904" w:rsidR="007D1E76" w:rsidRPr="004F58F7" w:rsidRDefault="007D1E76" w:rsidP="004F58F7">
      <w:pPr>
        <w:pStyle w:val="Prrafodelista"/>
        <w:numPr>
          <w:ilvl w:val="0"/>
          <w:numId w:val="3"/>
        </w:numPr>
        <w:tabs>
          <w:tab w:val="left" w:leader="underscore" w:pos="9639"/>
        </w:tabs>
        <w:spacing w:after="0" w:line="240" w:lineRule="auto"/>
        <w:jc w:val="both"/>
        <w:rPr>
          <w:rFonts w:cs="Calibri"/>
        </w:rPr>
      </w:pPr>
      <w:r w:rsidRPr="004F58F7">
        <w:rPr>
          <w:rFonts w:cs="Calibri"/>
        </w:rPr>
        <w:t>Ejercicio fiscal (</w:t>
      </w:r>
      <w:r w:rsidR="00CB41C4" w:rsidRPr="004F58F7">
        <w:rPr>
          <w:rFonts w:cs="Calibri"/>
        </w:rPr>
        <w:t>mencionar,</w:t>
      </w:r>
      <w:r w:rsidRPr="004F58F7">
        <w:rPr>
          <w:rFonts w:cs="Calibri"/>
        </w:rPr>
        <w:t xml:space="preserve"> por ejemplo: enero a diciembre de 20</w:t>
      </w:r>
      <w:r w:rsidR="009736CB" w:rsidRPr="004F58F7">
        <w:rPr>
          <w:rFonts w:cs="Calibri"/>
        </w:rPr>
        <w:t>24</w:t>
      </w:r>
      <w:r w:rsidRPr="004F58F7">
        <w:rPr>
          <w:rFonts w:cs="Calibri"/>
        </w:rPr>
        <w:t>).</w:t>
      </w:r>
    </w:p>
    <w:p w14:paraId="5245CCBF" w14:textId="77777777" w:rsidR="004F58F7" w:rsidRPr="004F58F7" w:rsidRDefault="004F58F7" w:rsidP="004F58F7">
      <w:pPr>
        <w:tabs>
          <w:tab w:val="left" w:leader="underscore" w:pos="9639"/>
        </w:tabs>
        <w:spacing w:after="0" w:line="240" w:lineRule="auto"/>
        <w:jc w:val="both"/>
        <w:rPr>
          <w:rFonts w:cs="Calibri"/>
        </w:rPr>
      </w:pPr>
    </w:p>
    <w:p w14:paraId="745F32A1" w14:textId="262C1A45" w:rsidR="004F58F7" w:rsidRPr="008F7268" w:rsidRDefault="004F58F7" w:rsidP="004F58F7">
      <w:pPr>
        <w:jc w:val="both"/>
        <w:rPr>
          <w:rFonts w:ascii="Arial" w:hAnsi="Arial" w:cs="Arial"/>
          <w:sz w:val="20"/>
          <w:szCs w:val="20"/>
        </w:rPr>
      </w:pPr>
      <w:r>
        <w:rPr>
          <w:rFonts w:ascii="Arial" w:hAnsi="Arial" w:cs="Arial"/>
          <w:sz w:val="20"/>
          <w:szCs w:val="20"/>
        </w:rPr>
        <w:t xml:space="preserve">01 de </w:t>
      </w:r>
      <w:proofErr w:type="gramStart"/>
      <w:r>
        <w:rPr>
          <w:rFonts w:ascii="Arial" w:hAnsi="Arial" w:cs="Arial"/>
          <w:sz w:val="20"/>
          <w:szCs w:val="20"/>
        </w:rPr>
        <w:t>Enero</w:t>
      </w:r>
      <w:proofErr w:type="gramEnd"/>
      <w:r>
        <w:rPr>
          <w:rFonts w:ascii="Arial" w:hAnsi="Arial" w:cs="Arial"/>
          <w:sz w:val="20"/>
          <w:szCs w:val="20"/>
        </w:rPr>
        <w:t xml:space="preserve"> de 202</w:t>
      </w:r>
      <w:r w:rsidR="000554F3">
        <w:rPr>
          <w:rFonts w:ascii="Arial" w:hAnsi="Arial" w:cs="Arial"/>
          <w:sz w:val="20"/>
          <w:szCs w:val="20"/>
        </w:rPr>
        <w:t>4</w:t>
      </w:r>
      <w:r>
        <w:rPr>
          <w:rFonts w:ascii="Arial" w:hAnsi="Arial" w:cs="Arial"/>
          <w:sz w:val="20"/>
          <w:szCs w:val="20"/>
        </w:rPr>
        <w:t xml:space="preserve"> al 31 de Diciembre de 2024</w:t>
      </w:r>
      <w:r w:rsidRPr="008F7268">
        <w:rPr>
          <w:rFonts w:ascii="Arial" w:hAnsi="Arial" w:cs="Arial"/>
          <w:sz w:val="20"/>
          <w:szCs w:val="20"/>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2C63EA41" w:rsidR="007D1E76" w:rsidRPr="004F58F7" w:rsidRDefault="007D1E76" w:rsidP="004F58F7">
      <w:pPr>
        <w:pStyle w:val="Prrafodelista"/>
        <w:numPr>
          <w:ilvl w:val="0"/>
          <w:numId w:val="3"/>
        </w:numPr>
        <w:tabs>
          <w:tab w:val="left" w:leader="underscore" w:pos="9639"/>
        </w:tabs>
        <w:spacing w:after="0" w:line="240" w:lineRule="auto"/>
        <w:jc w:val="both"/>
        <w:rPr>
          <w:rFonts w:cs="Calibri"/>
        </w:rPr>
      </w:pPr>
      <w:r w:rsidRPr="004F58F7">
        <w:rPr>
          <w:rFonts w:cs="Calibri"/>
        </w:rPr>
        <w:t>Régimen jurídico (Forma como está dada de alta la entidad ante la S.H.C.P., ejemplos: S.C., S.A., Personas morales sin fines de lucro, etc.).</w:t>
      </w:r>
    </w:p>
    <w:p w14:paraId="26D3F4D2" w14:textId="77777777" w:rsidR="004F58F7" w:rsidRPr="004F58F7" w:rsidRDefault="004F58F7" w:rsidP="004F58F7">
      <w:pPr>
        <w:tabs>
          <w:tab w:val="left" w:leader="underscore" w:pos="9639"/>
        </w:tabs>
        <w:spacing w:after="0" w:line="240" w:lineRule="auto"/>
        <w:jc w:val="both"/>
        <w:rPr>
          <w:rFonts w:cs="Calibri"/>
        </w:rPr>
      </w:pPr>
    </w:p>
    <w:p w14:paraId="4DCC36C6" w14:textId="77777777" w:rsidR="00D8139A" w:rsidRPr="00E74967" w:rsidRDefault="00D8139A" w:rsidP="00D8139A">
      <w:pPr>
        <w:tabs>
          <w:tab w:val="left" w:leader="underscore" w:pos="9639"/>
        </w:tabs>
        <w:spacing w:after="0" w:line="240" w:lineRule="auto"/>
        <w:jc w:val="both"/>
        <w:rPr>
          <w:rFonts w:cs="Calibri"/>
        </w:rPr>
      </w:pPr>
      <w:r w:rsidRPr="00867672">
        <w:rPr>
          <w:rFonts w:cs="Calibri"/>
        </w:rPr>
        <w:t>La figura jurídica en una Asociación Civil ante la S.H.C.P el Fideicomiso no tiene personalidad jurídica.</w:t>
      </w:r>
    </w:p>
    <w:p w14:paraId="07B6A194" w14:textId="77777777" w:rsidR="006C12E6" w:rsidRPr="00E74967" w:rsidRDefault="006C12E6" w:rsidP="004F58F7">
      <w:pPr>
        <w:tabs>
          <w:tab w:val="left" w:leader="underscore" w:pos="9639"/>
        </w:tabs>
        <w:spacing w:after="0" w:line="240" w:lineRule="auto"/>
        <w:jc w:val="both"/>
        <w:rPr>
          <w:rFonts w:cs="Calibri"/>
        </w:rPr>
      </w:pPr>
    </w:p>
    <w:p w14:paraId="41FDBFC2" w14:textId="77777777" w:rsidR="004F58F7" w:rsidRPr="00E74967" w:rsidRDefault="004F58F7" w:rsidP="004F58F7">
      <w:pPr>
        <w:tabs>
          <w:tab w:val="left" w:leader="underscore" w:pos="9639"/>
        </w:tabs>
        <w:spacing w:after="0" w:line="240" w:lineRule="auto"/>
        <w:jc w:val="both"/>
        <w:rPr>
          <w:rFonts w:cs="Calibri"/>
        </w:rPr>
      </w:pPr>
    </w:p>
    <w:p w14:paraId="15948964" w14:textId="4D517DED" w:rsidR="007D1E76" w:rsidRPr="004F58F7" w:rsidRDefault="007D1E76" w:rsidP="004F58F7">
      <w:pPr>
        <w:pStyle w:val="Prrafodelista"/>
        <w:numPr>
          <w:ilvl w:val="0"/>
          <w:numId w:val="3"/>
        </w:numPr>
        <w:tabs>
          <w:tab w:val="left" w:leader="underscore" w:pos="9639"/>
        </w:tabs>
        <w:spacing w:after="0" w:line="240" w:lineRule="auto"/>
        <w:jc w:val="both"/>
        <w:rPr>
          <w:rFonts w:cs="Calibri"/>
        </w:rPr>
      </w:pPr>
      <w:r w:rsidRPr="004F58F7">
        <w:rPr>
          <w:rFonts w:cs="Calibri"/>
        </w:rPr>
        <w:t xml:space="preserve">Consideraciones fiscales del ente: </w:t>
      </w:r>
      <w:r w:rsidR="00657009" w:rsidRPr="004F58F7">
        <w:rPr>
          <w:rFonts w:cs="Calibri"/>
        </w:rPr>
        <w:t>R</w:t>
      </w:r>
      <w:r w:rsidRPr="004F58F7">
        <w:rPr>
          <w:rFonts w:cs="Calibri"/>
        </w:rPr>
        <w:t>evelar el tipo de contribuciones que esté obligado a pagar o retener.</w:t>
      </w:r>
    </w:p>
    <w:p w14:paraId="3D5DAA0D" w14:textId="77777777" w:rsidR="004F58F7" w:rsidRPr="004F58F7" w:rsidRDefault="004F58F7" w:rsidP="004F58F7">
      <w:pPr>
        <w:tabs>
          <w:tab w:val="left" w:leader="underscore" w:pos="9639"/>
        </w:tabs>
        <w:spacing w:after="0" w:line="240" w:lineRule="auto"/>
        <w:jc w:val="both"/>
        <w:rPr>
          <w:rFonts w:cs="Calibri"/>
        </w:rPr>
      </w:pPr>
    </w:p>
    <w:p w14:paraId="1B94189E" w14:textId="77777777" w:rsidR="00D8139A" w:rsidRPr="00E74967" w:rsidRDefault="00D8139A" w:rsidP="00D8139A">
      <w:pPr>
        <w:tabs>
          <w:tab w:val="left" w:leader="underscore" w:pos="9639"/>
        </w:tabs>
        <w:spacing w:after="0" w:line="240" w:lineRule="auto"/>
        <w:jc w:val="both"/>
        <w:rPr>
          <w:rFonts w:cs="Calibri"/>
        </w:rPr>
      </w:pPr>
      <w:r w:rsidRPr="00867672">
        <w:rPr>
          <w:rFonts w:cs="Calibri"/>
        </w:rPr>
        <w:t>Sus obligaciones fiscales mensuales Pagos Referenciados son las siguientes: Retención y entero de ISR del personal subordinado, Retención y entero de ISR e IVA Régimen de honorarios, declaración informativa de proveedores. Impuestos estatales y cedulares mensuales. Pagos de IMSS e INFONAVIT mensual de personal subordinado</w:t>
      </w:r>
      <w:r>
        <w:rPr>
          <w:rFonts w:cs="Calibri"/>
        </w:rPr>
        <w:t>.</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D9185EF" w14:textId="77777777" w:rsidR="00D8139A" w:rsidRDefault="00D8139A" w:rsidP="00CB41C4">
      <w:pPr>
        <w:tabs>
          <w:tab w:val="left" w:leader="underscore" w:pos="9639"/>
        </w:tabs>
        <w:spacing w:after="0" w:line="240" w:lineRule="auto"/>
        <w:ind w:firstLine="708"/>
        <w:jc w:val="both"/>
        <w:rPr>
          <w:rFonts w:cs="Calibri"/>
        </w:rPr>
      </w:pPr>
    </w:p>
    <w:p w14:paraId="5703D49C" w14:textId="4900446E" w:rsidR="00D8139A" w:rsidRDefault="00D8139A" w:rsidP="00CB41C4">
      <w:pPr>
        <w:tabs>
          <w:tab w:val="left" w:leader="underscore" w:pos="9639"/>
        </w:tabs>
        <w:spacing w:after="0" w:line="240" w:lineRule="auto"/>
        <w:ind w:firstLine="708"/>
        <w:jc w:val="both"/>
        <w:rPr>
          <w:rFonts w:cs="Calibri"/>
        </w:rPr>
      </w:pPr>
      <w:r>
        <w:rPr>
          <w:rFonts w:cs="Calibri"/>
          <w:noProof/>
          <w:lang w:eastAsia="es-MX"/>
        </w:rPr>
        <w:lastRenderedPageBreak/>
        <w:drawing>
          <wp:inline distT="0" distB="0" distL="0" distR="0" wp14:anchorId="2A4E0F0C" wp14:editId="0FA40618">
            <wp:extent cx="4559935" cy="3432175"/>
            <wp:effectExtent l="0" t="0" r="0" b="0"/>
            <wp:docPr id="213144101" name="Imagen 21314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3432175"/>
                    </a:xfrm>
                    <a:prstGeom prst="rect">
                      <a:avLst/>
                    </a:prstGeom>
                    <a:noFill/>
                  </pic:spPr>
                </pic:pic>
              </a:graphicData>
            </a:graphic>
          </wp:inline>
        </w:drawing>
      </w:r>
    </w:p>
    <w:p w14:paraId="3E68EB4A" w14:textId="77777777" w:rsidR="005D586F" w:rsidRDefault="005D586F" w:rsidP="00CB41C4">
      <w:pPr>
        <w:tabs>
          <w:tab w:val="left" w:leader="underscore" w:pos="9639"/>
        </w:tabs>
        <w:spacing w:after="0" w:line="240" w:lineRule="auto"/>
        <w:ind w:firstLine="708"/>
        <w:jc w:val="both"/>
        <w:rPr>
          <w:rFonts w:cs="Calibri"/>
        </w:rPr>
      </w:pPr>
    </w:p>
    <w:p w14:paraId="4A156C7E" w14:textId="1559FC61" w:rsidR="005D586F" w:rsidRPr="00E74967" w:rsidRDefault="005D586F"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5499F587" w:rsidR="007D1E76" w:rsidRPr="00CA3C46" w:rsidRDefault="00396D53" w:rsidP="00CA3C46">
      <w:pPr>
        <w:pStyle w:val="Prrafodelista"/>
        <w:numPr>
          <w:ilvl w:val="0"/>
          <w:numId w:val="13"/>
        </w:numPr>
        <w:tabs>
          <w:tab w:val="left" w:leader="underscore" w:pos="9639"/>
        </w:tabs>
        <w:spacing w:after="0" w:line="240" w:lineRule="auto"/>
        <w:jc w:val="both"/>
        <w:rPr>
          <w:rFonts w:cs="Calibri"/>
        </w:rPr>
      </w:pPr>
      <w:r w:rsidRPr="00CA3C46">
        <w:rPr>
          <w:rFonts w:cs="Calibri"/>
        </w:rPr>
        <w:t>Fideicomisos de los cuales es fideicomitente o fideicomisario, y contratos análogos, incluyendo mandatos de los cuales es parte.</w:t>
      </w:r>
    </w:p>
    <w:p w14:paraId="172D09E7" w14:textId="77777777" w:rsidR="005D586F" w:rsidRPr="005D586F" w:rsidRDefault="005D586F" w:rsidP="005D586F">
      <w:pPr>
        <w:tabs>
          <w:tab w:val="left" w:leader="underscore" w:pos="9639"/>
        </w:tabs>
        <w:spacing w:after="0" w:line="240" w:lineRule="auto"/>
        <w:jc w:val="both"/>
        <w:rPr>
          <w:rFonts w:cs="Calibri"/>
        </w:rPr>
      </w:pPr>
    </w:p>
    <w:p w14:paraId="7EC5E4B9" w14:textId="77777777" w:rsidR="00D8139A" w:rsidRPr="00E74967" w:rsidRDefault="00D8139A" w:rsidP="00D8139A">
      <w:pPr>
        <w:tabs>
          <w:tab w:val="left" w:leader="underscore" w:pos="9639"/>
        </w:tabs>
        <w:spacing w:after="0" w:line="240" w:lineRule="auto"/>
        <w:jc w:val="both"/>
        <w:rPr>
          <w:rFonts w:cs="Calibri"/>
        </w:rPr>
      </w:pPr>
      <w:r w:rsidRPr="00867672">
        <w:rPr>
          <w:rFonts w:cs="Calibri"/>
        </w:rPr>
        <w:t>La Presidencia Municipal es el Fideicomitente, el Banco Nacional de México en el Fiduciario y el pueblo de León en el Fideicomisario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57259187" w:rsidR="007D1E76" w:rsidRPr="005D586F" w:rsidRDefault="007D1E76" w:rsidP="005D586F">
      <w:pPr>
        <w:pStyle w:val="Prrafodelista"/>
        <w:numPr>
          <w:ilvl w:val="0"/>
          <w:numId w:val="4"/>
        </w:numPr>
        <w:tabs>
          <w:tab w:val="left" w:leader="underscore" w:pos="9639"/>
        </w:tabs>
        <w:spacing w:after="0" w:line="240" w:lineRule="auto"/>
        <w:jc w:val="both"/>
        <w:rPr>
          <w:rFonts w:cs="Calibri"/>
        </w:rPr>
      </w:pPr>
      <w:r w:rsidRPr="005D586F">
        <w:rPr>
          <w:rFonts w:cs="Calibri"/>
        </w:rPr>
        <w:t>Si se ha observado la normatividad emitida por el CONAC y las disposiciones legales aplicables.</w:t>
      </w:r>
    </w:p>
    <w:p w14:paraId="43DED887" w14:textId="77777777" w:rsidR="005D586F" w:rsidRPr="005D586F" w:rsidRDefault="005D586F" w:rsidP="005D586F">
      <w:pPr>
        <w:tabs>
          <w:tab w:val="left" w:leader="underscore" w:pos="9639"/>
        </w:tabs>
        <w:spacing w:after="0" w:line="240" w:lineRule="auto"/>
        <w:jc w:val="both"/>
        <w:rPr>
          <w:rFonts w:cs="Calibri"/>
        </w:rPr>
      </w:pPr>
    </w:p>
    <w:p w14:paraId="6D8A19CB" w14:textId="77777777" w:rsidR="00D8139A" w:rsidRPr="00E74967" w:rsidRDefault="00D8139A" w:rsidP="00D8139A">
      <w:pPr>
        <w:tabs>
          <w:tab w:val="left" w:leader="underscore" w:pos="9639"/>
        </w:tabs>
        <w:spacing w:after="0" w:line="240" w:lineRule="auto"/>
        <w:jc w:val="both"/>
        <w:rPr>
          <w:rFonts w:cs="Calibri"/>
        </w:rPr>
      </w:pPr>
      <w:r w:rsidRPr="00867672">
        <w:rPr>
          <w:rFonts w:cs="Calibri"/>
        </w:rPr>
        <w:t>El Museo de la Ciudad de León se encuentra armonizado desde enero de 2011 con la normatividad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1943ABBF" w:rsidR="007D1E76" w:rsidRPr="005D586F" w:rsidRDefault="007D1E76" w:rsidP="005D586F">
      <w:pPr>
        <w:pStyle w:val="Prrafodelista"/>
        <w:numPr>
          <w:ilvl w:val="0"/>
          <w:numId w:val="4"/>
        </w:numPr>
        <w:tabs>
          <w:tab w:val="left" w:leader="underscore" w:pos="9639"/>
        </w:tabs>
        <w:spacing w:after="0" w:line="240" w:lineRule="auto"/>
        <w:jc w:val="both"/>
        <w:rPr>
          <w:rFonts w:cs="Calibri"/>
        </w:rPr>
      </w:pPr>
      <w:r w:rsidRPr="005D586F">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6A5FF66" w14:textId="77777777" w:rsidR="005D586F" w:rsidRPr="005D586F" w:rsidRDefault="005D586F" w:rsidP="005D586F">
      <w:pPr>
        <w:tabs>
          <w:tab w:val="left" w:leader="underscore" w:pos="9639"/>
        </w:tabs>
        <w:spacing w:after="0" w:line="240" w:lineRule="auto"/>
        <w:jc w:val="both"/>
        <w:rPr>
          <w:rFonts w:cs="Calibri"/>
        </w:rPr>
      </w:pPr>
    </w:p>
    <w:p w14:paraId="5B1FD4EA" w14:textId="4658526F" w:rsidR="005D586F" w:rsidRPr="008F7268" w:rsidRDefault="00CB41C4" w:rsidP="005D586F">
      <w:pPr>
        <w:jc w:val="both"/>
        <w:rPr>
          <w:rFonts w:ascii="Arial" w:hAnsi="Arial" w:cs="Arial"/>
          <w:sz w:val="20"/>
          <w:szCs w:val="20"/>
        </w:rPr>
      </w:pPr>
      <w:r>
        <w:rPr>
          <w:rFonts w:cs="Calibri"/>
        </w:rPr>
        <w:tab/>
      </w:r>
      <w:r w:rsidR="00003380" w:rsidRPr="00123299">
        <w:rPr>
          <w:rFonts w:cs="Calibri"/>
        </w:rPr>
        <w:t>Se aplica el valor de realización y en base a lo devengado</w:t>
      </w:r>
    </w:p>
    <w:p w14:paraId="1F9EE54B" w14:textId="6F380207" w:rsidR="007D1E76" w:rsidRPr="00E74967" w:rsidRDefault="007D1E76"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C8BBC91" w:rsidR="007D1E76" w:rsidRPr="005D586F" w:rsidRDefault="00A6346D" w:rsidP="005D586F">
      <w:pPr>
        <w:pStyle w:val="Prrafodelista"/>
        <w:numPr>
          <w:ilvl w:val="0"/>
          <w:numId w:val="4"/>
        </w:numPr>
        <w:tabs>
          <w:tab w:val="left" w:leader="underscore" w:pos="9639"/>
        </w:tabs>
        <w:spacing w:after="0" w:line="240" w:lineRule="auto"/>
        <w:jc w:val="both"/>
        <w:rPr>
          <w:rFonts w:cs="Calibri"/>
        </w:rPr>
      </w:pPr>
      <w:r w:rsidRPr="005D586F">
        <w:rPr>
          <w:rFonts w:cs="Calibri"/>
        </w:rPr>
        <w:t>Postulados básicos de Contabilidad Gubernamental (PBCG)</w:t>
      </w:r>
      <w:r w:rsidR="007D1E76" w:rsidRPr="005D586F">
        <w:rPr>
          <w:rFonts w:cs="Calibri"/>
        </w:rPr>
        <w:t>.</w:t>
      </w:r>
    </w:p>
    <w:p w14:paraId="147FF94D" w14:textId="77777777" w:rsidR="005D586F" w:rsidRPr="005D586F" w:rsidRDefault="005D586F" w:rsidP="005D586F">
      <w:pPr>
        <w:tabs>
          <w:tab w:val="left" w:leader="underscore" w:pos="9639"/>
        </w:tabs>
        <w:spacing w:after="0" w:line="240" w:lineRule="auto"/>
        <w:jc w:val="both"/>
        <w:rPr>
          <w:rFonts w:cs="Calibri"/>
        </w:rPr>
      </w:pPr>
    </w:p>
    <w:p w14:paraId="4F976470" w14:textId="77777777" w:rsidR="00003380" w:rsidRPr="00123299" w:rsidRDefault="0054701E" w:rsidP="001A7B81">
      <w:pPr>
        <w:tabs>
          <w:tab w:val="left" w:leader="underscore" w:pos="9639"/>
        </w:tabs>
        <w:spacing w:after="0" w:line="240" w:lineRule="auto"/>
        <w:jc w:val="both"/>
        <w:rPr>
          <w:rFonts w:cs="Calibri"/>
        </w:rPr>
      </w:pPr>
      <w:r>
        <w:rPr>
          <w:rFonts w:cs="Calibri"/>
        </w:rPr>
        <w:tab/>
      </w:r>
      <w:r w:rsidR="00003380" w:rsidRPr="00123299">
        <w:rPr>
          <w:rFonts w:cs="Calibri"/>
        </w:rPr>
        <w:t>Los postulados básicos representan el marco de referencia para uniformar los métodos,</w:t>
      </w:r>
    </w:p>
    <w:p w14:paraId="7DF501C3"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Procedimientos y prácticas contables, así como organizar y mantener una efectiva sistematización</w:t>
      </w:r>
    </w:p>
    <w:p w14:paraId="3B519751"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Que permita la obtención de información veraz en forma clara y concisa, en este sentido, se</w:t>
      </w:r>
    </w:p>
    <w:p w14:paraId="4426D378"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Constituyen en el sustento técnico de la Contabilidad Gubernamental.</w:t>
      </w:r>
    </w:p>
    <w:p w14:paraId="208B82A7"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Se observa los siguientes postulados:</w:t>
      </w:r>
    </w:p>
    <w:p w14:paraId="23201544"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 xml:space="preserve"> Existencia permanente, salvo modificación posterior por parte de cabildo.</w:t>
      </w:r>
    </w:p>
    <w:p w14:paraId="20DC87F4"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El Periodo Contable para efecto del registro de sus operaciones y rendición de cuentas.</w:t>
      </w:r>
    </w:p>
    <w:p w14:paraId="47586299"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El postulado de Revelación Suficiente. Se incluye información suficiente donde se muestra amplia y claramente los resultados y la situación financiera.</w:t>
      </w:r>
    </w:p>
    <w:p w14:paraId="24CB61F3"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Postulado de Importancia Relativa. Se muestran todas las partidas y elementos que son de importancia para tomar decisiones.</w:t>
      </w:r>
    </w:p>
    <w:p w14:paraId="29795D01"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La Integración de la Información. La información se integra en los mismos términos que se presenta el Presupuesto de egresos y Ley de Ingresos Municipales.</w:t>
      </w:r>
    </w:p>
    <w:p w14:paraId="2FF1ABE8" w14:textId="77777777" w:rsidR="00003380" w:rsidRPr="00123299" w:rsidRDefault="00003380" w:rsidP="001A7B81">
      <w:pPr>
        <w:tabs>
          <w:tab w:val="left" w:leader="underscore" w:pos="9639"/>
        </w:tabs>
        <w:spacing w:after="0" w:line="240" w:lineRule="auto"/>
        <w:jc w:val="both"/>
        <w:rPr>
          <w:rFonts w:cs="Calibri"/>
        </w:rPr>
      </w:pPr>
      <w:r w:rsidRPr="00123299">
        <w:rPr>
          <w:rFonts w:cs="Calibri"/>
        </w:rPr>
        <w:t>El postulado de Control Presupuestario. Se identifica la vinculación entre las cuentas de control y las de balance y resultados.</w:t>
      </w:r>
    </w:p>
    <w:p w14:paraId="655CB420" w14:textId="77777777" w:rsidR="00003380" w:rsidRPr="00E74967" w:rsidRDefault="00003380" w:rsidP="001A7B81">
      <w:pPr>
        <w:tabs>
          <w:tab w:val="left" w:leader="underscore" w:pos="9639"/>
        </w:tabs>
        <w:spacing w:after="0" w:line="240" w:lineRule="auto"/>
        <w:jc w:val="both"/>
        <w:rPr>
          <w:rFonts w:cs="Calibri"/>
        </w:rPr>
      </w:pPr>
      <w:r w:rsidRPr="00123299">
        <w:rPr>
          <w:rFonts w:cs="Calibri"/>
        </w:rPr>
        <w:t>En Base en Devengado. La contabilización de las transacciones del gasto se reconocerá con forme a la fecha de realización, independientemente de su pago; las de ingreso cuando de realicen efectivamente y/o se registren en los activos correspondientes cuando exista jurídicamente el derecho al cobro</w:t>
      </w:r>
    </w:p>
    <w:p w14:paraId="73C56CC1" w14:textId="30772F74" w:rsidR="005D586F" w:rsidRPr="008F7268" w:rsidRDefault="005D586F" w:rsidP="005D586F">
      <w:pPr>
        <w:jc w:val="both"/>
        <w:rPr>
          <w:rFonts w:ascii="Arial" w:hAnsi="Arial" w:cs="Arial"/>
          <w:sz w:val="20"/>
          <w:szCs w:val="20"/>
        </w:rPr>
      </w:pPr>
    </w:p>
    <w:p w14:paraId="1CC2D59E" w14:textId="77EA179A" w:rsidR="007D1E76" w:rsidRPr="00E74967" w:rsidRDefault="007D1E76" w:rsidP="00CB41C4">
      <w:pPr>
        <w:tabs>
          <w:tab w:val="left" w:leader="underscore" w:pos="9639"/>
        </w:tabs>
        <w:spacing w:after="0" w:line="240" w:lineRule="auto"/>
        <w:jc w:val="both"/>
        <w:rPr>
          <w:rFonts w:cs="Calibri"/>
        </w:rPr>
      </w:pPr>
    </w:p>
    <w:p w14:paraId="7989D893" w14:textId="1D0FBB6C" w:rsidR="007D1E76" w:rsidRDefault="007D1E76" w:rsidP="005D586F">
      <w:pPr>
        <w:pStyle w:val="Prrafodelista"/>
        <w:numPr>
          <w:ilvl w:val="0"/>
          <w:numId w:val="4"/>
        </w:numPr>
        <w:tabs>
          <w:tab w:val="left" w:leader="underscore" w:pos="9639"/>
        </w:tabs>
        <w:spacing w:after="0" w:line="240" w:lineRule="auto"/>
        <w:jc w:val="both"/>
        <w:rPr>
          <w:rFonts w:cs="Calibri"/>
        </w:rPr>
      </w:pPr>
      <w:r w:rsidRPr="005D586F">
        <w:rPr>
          <w:rFonts w:cs="Calibri"/>
        </w:rPr>
        <w:t xml:space="preserve">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5D586F">
        <w:rPr>
          <w:rFonts w:cs="Calibri"/>
        </w:rPr>
        <w:t>Marco Conceptual de Contabilidad Gubernamental (MCCG) y sus modificaciones.</w:t>
      </w:r>
    </w:p>
    <w:p w14:paraId="1A30E723" w14:textId="77777777" w:rsidR="00003380" w:rsidRPr="00003380" w:rsidRDefault="00003380" w:rsidP="00003380">
      <w:pPr>
        <w:pStyle w:val="Prrafodelista"/>
        <w:tabs>
          <w:tab w:val="left" w:leader="underscore" w:pos="9639"/>
        </w:tabs>
        <w:spacing w:after="0" w:line="240" w:lineRule="auto"/>
        <w:jc w:val="both"/>
        <w:rPr>
          <w:rFonts w:cs="Calibri"/>
        </w:rPr>
      </w:pPr>
      <w:r w:rsidRPr="00003380">
        <w:rPr>
          <w:rFonts w:cs="Calibri"/>
        </w:rPr>
        <w:t>documentos publicados en el Diario Oficial de la Federación, agosto 2009).</w:t>
      </w:r>
    </w:p>
    <w:p w14:paraId="3E36CB36" w14:textId="77777777" w:rsidR="00003380" w:rsidRPr="00003380" w:rsidRDefault="00003380" w:rsidP="00003380">
      <w:pPr>
        <w:tabs>
          <w:tab w:val="left" w:leader="underscore" w:pos="9639"/>
        </w:tabs>
        <w:spacing w:after="0" w:line="240" w:lineRule="auto"/>
        <w:jc w:val="both"/>
        <w:rPr>
          <w:rFonts w:cs="Calibri"/>
        </w:rPr>
      </w:pPr>
    </w:p>
    <w:p w14:paraId="084AD24A" w14:textId="4CE5D963"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7146C78" w14:textId="77777777" w:rsidR="005D586F" w:rsidRPr="00E74967" w:rsidRDefault="005D586F" w:rsidP="00CB41C4">
      <w:pPr>
        <w:tabs>
          <w:tab w:val="left" w:leader="underscore" w:pos="9639"/>
        </w:tabs>
        <w:spacing w:after="0" w:line="240" w:lineRule="auto"/>
        <w:jc w:val="both"/>
        <w:rPr>
          <w:rFonts w:cs="Calibri"/>
        </w:rPr>
      </w:pPr>
    </w:p>
    <w:p w14:paraId="7738A977" w14:textId="77777777" w:rsidR="005D586F" w:rsidRPr="008F7268" w:rsidRDefault="005D586F" w:rsidP="005D586F">
      <w:pPr>
        <w:tabs>
          <w:tab w:val="left" w:leader="underscore" w:pos="9639"/>
        </w:tabs>
        <w:spacing w:after="0" w:line="240" w:lineRule="auto"/>
        <w:jc w:val="both"/>
        <w:rPr>
          <w:rFonts w:cs="Calibri"/>
        </w:rPr>
      </w:pPr>
      <w:r w:rsidRPr="008F7268">
        <w:rPr>
          <w:rFonts w:cs="Calibri"/>
        </w:rPr>
        <w:t>No aplica porque ya está implementado.</w:t>
      </w: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C13CB50" w14:textId="77777777" w:rsidR="005D586F" w:rsidRPr="00E74967" w:rsidRDefault="005D586F" w:rsidP="00CB41C4">
      <w:pPr>
        <w:tabs>
          <w:tab w:val="left" w:leader="underscore" w:pos="9639"/>
        </w:tabs>
        <w:spacing w:after="0" w:line="240" w:lineRule="auto"/>
        <w:jc w:val="both"/>
        <w:rPr>
          <w:rFonts w:cs="Calibri"/>
        </w:rPr>
      </w:pPr>
    </w:p>
    <w:p w14:paraId="01B909B9" w14:textId="77777777" w:rsidR="005D586F" w:rsidRPr="008F7268" w:rsidRDefault="005D586F" w:rsidP="005D586F">
      <w:pPr>
        <w:tabs>
          <w:tab w:val="left" w:leader="underscore" w:pos="9639"/>
        </w:tabs>
        <w:spacing w:after="0" w:line="240" w:lineRule="auto"/>
        <w:jc w:val="both"/>
        <w:rPr>
          <w:rFonts w:cs="Calibri"/>
        </w:rPr>
      </w:pPr>
      <w:r w:rsidRPr="008F7268">
        <w:rPr>
          <w:rFonts w:cs="Calibri"/>
        </w:rPr>
        <w:t>No aplica porque ya está implementado.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630AB16C" w14:textId="77777777" w:rsidR="005D586F" w:rsidRPr="00E74967" w:rsidRDefault="005D586F" w:rsidP="00CB41C4">
      <w:pPr>
        <w:tabs>
          <w:tab w:val="left" w:leader="underscore" w:pos="9639"/>
        </w:tabs>
        <w:spacing w:after="0" w:line="240" w:lineRule="auto"/>
        <w:jc w:val="both"/>
        <w:rPr>
          <w:rFonts w:cs="Calibri"/>
        </w:rPr>
      </w:pPr>
    </w:p>
    <w:p w14:paraId="167B6A85" w14:textId="77777777" w:rsidR="005D586F" w:rsidRPr="008F7268" w:rsidRDefault="005D586F" w:rsidP="005D586F">
      <w:pPr>
        <w:tabs>
          <w:tab w:val="left" w:leader="underscore" w:pos="9639"/>
        </w:tabs>
        <w:spacing w:after="0" w:line="240" w:lineRule="auto"/>
        <w:jc w:val="both"/>
        <w:rPr>
          <w:rFonts w:cs="Calibri"/>
        </w:rPr>
      </w:pPr>
      <w:r w:rsidRPr="008F7268">
        <w:rPr>
          <w:rFonts w:cs="Calibri"/>
        </w:rPr>
        <w:t>No aplica porque ya están aplicadas las políticas.</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414A9188" w14:textId="77777777" w:rsidR="005D586F" w:rsidRPr="00E74967" w:rsidRDefault="005D586F" w:rsidP="006F0687">
      <w:pPr>
        <w:tabs>
          <w:tab w:val="left" w:leader="underscore" w:pos="9639"/>
        </w:tabs>
        <w:spacing w:after="0" w:line="240" w:lineRule="auto"/>
        <w:jc w:val="both"/>
        <w:rPr>
          <w:rFonts w:cs="Calibri"/>
        </w:rPr>
      </w:pPr>
    </w:p>
    <w:p w14:paraId="158EC49E" w14:textId="7F6AB5E0" w:rsidR="007D1E76" w:rsidRPr="00E74967" w:rsidRDefault="005D586F" w:rsidP="00CB41C4">
      <w:pPr>
        <w:tabs>
          <w:tab w:val="left" w:leader="underscore" w:pos="9639"/>
        </w:tabs>
        <w:spacing w:after="0" w:line="240" w:lineRule="auto"/>
        <w:jc w:val="both"/>
        <w:rPr>
          <w:rFonts w:cs="Calibri"/>
        </w:rPr>
      </w:pPr>
      <w:r w:rsidRPr="008F7268">
        <w:rPr>
          <w:rFonts w:cs="Calibri"/>
        </w:rPr>
        <w:t>No aplica porque ya están aplicadas las políticas</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51EF1C13" w:rsidR="007D1E76" w:rsidRPr="005D586F" w:rsidRDefault="00FC1AE8" w:rsidP="005D586F">
      <w:pPr>
        <w:pStyle w:val="Prrafodelista"/>
        <w:numPr>
          <w:ilvl w:val="0"/>
          <w:numId w:val="5"/>
        </w:numPr>
        <w:tabs>
          <w:tab w:val="left" w:leader="underscore" w:pos="9639"/>
        </w:tabs>
        <w:spacing w:after="0" w:line="240" w:lineRule="auto"/>
        <w:jc w:val="both"/>
        <w:rPr>
          <w:rFonts w:cs="Calibri"/>
        </w:rPr>
      </w:pPr>
      <w:r w:rsidRPr="005D586F">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007D1E76" w:rsidRPr="005D586F">
        <w:rPr>
          <w:rFonts w:cs="Calibri"/>
        </w:rPr>
        <w:t>:</w:t>
      </w:r>
    </w:p>
    <w:p w14:paraId="5E7BE438" w14:textId="77777777" w:rsidR="005D586F" w:rsidRPr="005D586F" w:rsidRDefault="005D586F" w:rsidP="005D586F">
      <w:pPr>
        <w:tabs>
          <w:tab w:val="left" w:leader="underscore" w:pos="9639"/>
        </w:tabs>
        <w:spacing w:after="0" w:line="240" w:lineRule="auto"/>
        <w:jc w:val="both"/>
        <w:rPr>
          <w:rFonts w:cs="Calibri"/>
        </w:rPr>
      </w:pPr>
    </w:p>
    <w:p w14:paraId="2D19F263" w14:textId="77777777" w:rsidR="00003380" w:rsidRPr="00E74967" w:rsidRDefault="00003380" w:rsidP="00003380">
      <w:pPr>
        <w:tabs>
          <w:tab w:val="left" w:leader="underscore" w:pos="9639"/>
        </w:tabs>
        <w:spacing w:after="0" w:line="240" w:lineRule="auto"/>
        <w:jc w:val="both"/>
        <w:rPr>
          <w:rFonts w:cs="Calibri"/>
        </w:rPr>
      </w:pPr>
      <w:r w:rsidRPr="00123299">
        <w:rPr>
          <w:rFonts w:cs="Calibri"/>
        </w:rPr>
        <w:t>Hasta el momento no se ha utilizado ningún método para la actualización de activos pasivos y hacienda pública. Se está estudiando cual método será el más viable</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20D85681" w:rsidR="007D1E76" w:rsidRPr="005D586F" w:rsidRDefault="001C710C" w:rsidP="005D586F">
      <w:pPr>
        <w:pStyle w:val="Prrafodelista"/>
        <w:numPr>
          <w:ilvl w:val="0"/>
          <w:numId w:val="5"/>
        </w:numPr>
        <w:tabs>
          <w:tab w:val="left" w:leader="underscore" w:pos="9639"/>
        </w:tabs>
        <w:spacing w:after="0" w:line="240" w:lineRule="auto"/>
        <w:jc w:val="both"/>
        <w:rPr>
          <w:rFonts w:cs="Calibri"/>
        </w:rPr>
      </w:pPr>
      <w:r w:rsidRPr="005D586F">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007D1E76" w:rsidRPr="005D586F">
        <w:rPr>
          <w:rFonts w:cs="Calibri"/>
        </w:rPr>
        <w:t>:</w:t>
      </w:r>
    </w:p>
    <w:p w14:paraId="6F990BD1" w14:textId="77777777" w:rsidR="00003380" w:rsidRDefault="00003380" w:rsidP="00003380">
      <w:pPr>
        <w:pStyle w:val="Prrafodelista"/>
        <w:tabs>
          <w:tab w:val="left" w:leader="underscore" w:pos="9639"/>
        </w:tabs>
        <w:spacing w:after="0" w:line="240" w:lineRule="auto"/>
        <w:jc w:val="both"/>
        <w:rPr>
          <w:rFonts w:cs="Calibri"/>
        </w:rPr>
      </w:pPr>
    </w:p>
    <w:p w14:paraId="65A2842B" w14:textId="5D674750" w:rsidR="005D586F" w:rsidRPr="008F7268" w:rsidRDefault="00003380" w:rsidP="00003380">
      <w:pPr>
        <w:pStyle w:val="Prrafodelista"/>
        <w:tabs>
          <w:tab w:val="left" w:leader="underscore" w:pos="9639"/>
        </w:tabs>
        <w:spacing w:after="0" w:line="240" w:lineRule="auto"/>
        <w:jc w:val="both"/>
        <w:rPr>
          <w:rFonts w:ascii="Arial" w:hAnsi="Arial" w:cs="Arial"/>
          <w:sz w:val="20"/>
          <w:szCs w:val="20"/>
        </w:rPr>
      </w:pPr>
      <w:r w:rsidRPr="00003380">
        <w:rPr>
          <w:rFonts w:cs="Calibri"/>
        </w:rPr>
        <w:t>Esta nota no le aplica al ente público” El museo de la Ciudad de León no realiza operaciones en el extranjero</w:t>
      </w:r>
      <w:r w:rsidR="005D586F" w:rsidRPr="008F7268">
        <w:rPr>
          <w:rFonts w:ascii="Arial" w:hAnsi="Arial" w:cs="Arial"/>
          <w:sz w:val="20"/>
          <w:szCs w:val="20"/>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3DE767BA" w:rsidR="007D1E76" w:rsidRPr="005D586F" w:rsidRDefault="00E9132F" w:rsidP="005D586F">
      <w:pPr>
        <w:pStyle w:val="Prrafodelista"/>
        <w:numPr>
          <w:ilvl w:val="0"/>
          <w:numId w:val="5"/>
        </w:numPr>
        <w:tabs>
          <w:tab w:val="left" w:leader="underscore" w:pos="9639"/>
        </w:tabs>
        <w:spacing w:after="0" w:line="240" w:lineRule="auto"/>
        <w:jc w:val="both"/>
        <w:rPr>
          <w:rFonts w:cs="Calibri"/>
        </w:rPr>
      </w:pPr>
      <w:r w:rsidRPr="005D586F">
        <w:rPr>
          <w:rFonts w:cs="Calibri"/>
        </w:rPr>
        <w:t>Método de valuación de la inversión en acciones de Compañías subsidiarias no consolidadas y asociadas</w:t>
      </w:r>
      <w:r w:rsidR="007D1E76" w:rsidRPr="005D586F">
        <w:rPr>
          <w:rFonts w:cs="Calibri"/>
        </w:rPr>
        <w:t>:</w:t>
      </w:r>
    </w:p>
    <w:p w14:paraId="42CFEDED" w14:textId="77777777" w:rsidR="005D586F" w:rsidRPr="005D586F" w:rsidRDefault="005D586F" w:rsidP="005D586F">
      <w:pPr>
        <w:tabs>
          <w:tab w:val="left" w:leader="underscore" w:pos="9639"/>
        </w:tabs>
        <w:spacing w:after="0" w:line="240" w:lineRule="auto"/>
        <w:jc w:val="both"/>
        <w:rPr>
          <w:rFonts w:cs="Calibri"/>
        </w:rPr>
      </w:pPr>
    </w:p>
    <w:p w14:paraId="2E822C9A" w14:textId="77777777" w:rsidR="00003380" w:rsidRDefault="00003380" w:rsidP="00003380">
      <w:pPr>
        <w:pStyle w:val="Prrafodelista"/>
        <w:tabs>
          <w:tab w:val="left" w:leader="underscore" w:pos="9639"/>
        </w:tabs>
        <w:spacing w:after="0" w:line="240" w:lineRule="auto"/>
        <w:jc w:val="both"/>
        <w:rPr>
          <w:rFonts w:cs="Calibri"/>
        </w:rPr>
      </w:pPr>
    </w:p>
    <w:p w14:paraId="316F6D1C" w14:textId="7048A8D7" w:rsidR="00003380" w:rsidRDefault="00003380" w:rsidP="00003380">
      <w:pPr>
        <w:pStyle w:val="Prrafodelista"/>
        <w:tabs>
          <w:tab w:val="left" w:leader="underscore" w:pos="9639"/>
        </w:tabs>
        <w:spacing w:after="0" w:line="240" w:lineRule="auto"/>
        <w:jc w:val="both"/>
        <w:rPr>
          <w:rFonts w:cs="Calibri"/>
        </w:rPr>
      </w:pPr>
      <w:r w:rsidRPr="00003380">
        <w:rPr>
          <w:rFonts w:cs="Calibri"/>
        </w:rPr>
        <w:t>El Museo de la Ciudad de León no cuenta con inversiones en acciones de Compañías subsidiarias</w:t>
      </w:r>
    </w:p>
    <w:p w14:paraId="3F2D94A8" w14:textId="77777777" w:rsidR="00003380" w:rsidRPr="00003380" w:rsidRDefault="00003380" w:rsidP="00003380">
      <w:pPr>
        <w:pStyle w:val="Prrafodelista"/>
        <w:tabs>
          <w:tab w:val="left" w:leader="underscore" w:pos="9639"/>
        </w:tabs>
        <w:spacing w:after="0" w:line="240" w:lineRule="auto"/>
        <w:jc w:val="both"/>
        <w:rPr>
          <w:rFonts w:cs="Calibri"/>
        </w:rPr>
      </w:pPr>
    </w:p>
    <w:p w14:paraId="7AB12262" w14:textId="1E919D2E" w:rsidR="007D1E76" w:rsidRPr="005D586F" w:rsidRDefault="007D1E76" w:rsidP="005D586F">
      <w:pPr>
        <w:pStyle w:val="Prrafodelista"/>
        <w:numPr>
          <w:ilvl w:val="0"/>
          <w:numId w:val="5"/>
        </w:numPr>
        <w:tabs>
          <w:tab w:val="left" w:leader="underscore" w:pos="9639"/>
        </w:tabs>
        <w:spacing w:after="0" w:line="240" w:lineRule="auto"/>
        <w:jc w:val="both"/>
        <w:rPr>
          <w:rFonts w:cs="Calibri"/>
        </w:rPr>
      </w:pPr>
      <w:r w:rsidRPr="005D586F">
        <w:rPr>
          <w:rFonts w:cs="Calibri"/>
        </w:rPr>
        <w:t>Sistema y método de valuación de inventarios y costo de lo vendido:</w:t>
      </w:r>
    </w:p>
    <w:p w14:paraId="7762A645" w14:textId="77777777" w:rsidR="005D586F" w:rsidRPr="005D586F" w:rsidRDefault="005D586F" w:rsidP="005D586F">
      <w:pPr>
        <w:tabs>
          <w:tab w:val="left" w:leader="underscore" w:pos="9639"/>
        </w:tabs>
        <w:spacing w:after="0" w:line="240" w:lineRule="auto"/>
        <w:jc w:val="both"/>
        <w:rPr>
          <w:rFonts w:cs="Calibri"/>
        </w:rPr>
      </w:pPr>
    </w:p>
    <w:p w14:paraId="4AAD5626" w14:textId="77777777" w:rsidR="00003380" w:rsidRPr="00E74967" w:rsidRDefault="00003380" w:rsidP="00003380">
      <w:pPr>
        <w:tabs>
          <w:tab w:val="left" w:leader="underscore" w:pos="9639"/>
        </w:tabs>
        <w:spacing w:after="0" w:line="240" w:lineRule="auto"/>
        <w:jc w:val="both"/>
        <w:rPr>
          <w:rFonts w:cs="Calibri"/>
        </w:rPr>
      </w:pPr>
      <w:r w:rsidRPr="00123299">
        <w:rPr>
          <w:rFonts w:cs="Calibri"/>
        </w:rPr>
        <w:t>“Esta nota no le aplica al ente público” Actualmente no cuenta con inventarios</w:t>
      </w:r>
      <w:r>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3AF1F7CE" w:rsidR="007D1E76" w:rsidRPr="00003380" w:rsidRDefault="007D1E76" w:rsidP="00003380">
      <w:pPr>
        <w:pStyle w:val="Prrafodelista"/>
        <w:numPr>
          <w:ilvl w:val="0"/>
          <w:numId w:val="5"/>
        </w:numPr>
        <w:tabs>
          <w:tab w:val="left" w:leader="underscore" w:pos="9639"/>
        </w:tabs>
        <w:spacing w:after="0" w:line="240" w:lineRule="auto"/>
        <w:jc w:val="both"/>
        <w:rPr>
          <w:rFonts w:cs="Calibri"/>
        </w:rPr>
      </w:pPr>
      <w:r w:rsidRPr="00003380">
        <w:rPr>
          <w:rFonts w:cs="Calibri"/>
        </w:rPr>
        <w:t>Beneficios a empleados: revelar el cálculo de la reserva actuarial, valor presente de los ingresos esperados comparado con el valor presente de la estimación de gastos tanto de los beneficiarios actuales como futuros:</w:t>
      </w:r>
    </w:p>
    <w:p w14:paraId="59F8DAE2" w14:textId="77777777" w:rsidR="00003380" w:rsidRPr="00003380" w:rsidRDefault="00003380" w:rsidP="00003380">
      <w:pPr>
        <w:pStyle w:val="Prrafodelista"/>
        <w:tabs>
          <w:tab w:val="left" w:leader="underscore" w:pos="9639"/>
        </w:tabs>
        <w:spacing w:after="0" w:line="240" w:lineRule="auto"/>
        <w:jc w:val="both"/>
        <w:rPr>
          <w:rFonts w:cs="Calibri"/>
        </w:rPr>
      </w:pPr>
    </w:p>
    <w:p w14:paraId="6636D845" w14:textId="5761259B" w:rsidR="007D1E76" w:rsidRPr="00E74967" w:rsidRDefault="00003380" w:rsidP="00CB41C4">
      <w:pPr>
        <w:tabs>
          <w:tab w:val="left" w:leader="underscore" w:pos="9639"/>
        </w:tabs>
        <w:spacing w:after="0" w:line="240" w:lineRule="auto"/>
        <w:jc w:val="both"/>
        <w:rPr>
          <w:rFonts w:cs="Calibri"/>
        </w:rPr>
      </w:pPr>
      <w:r w:rsidRPr="00123299">
        <w:rPr>
          <w:rFonts w:cs="Calibri"/>
        </w:rPr>
        <w:t>Se encuentra en estudio para la contratación de la empresa externa</w:t>
      </w:r>
    </w:p>
    <w:p w14:paraId="6113C381" w14:textId="4CB86398" w:rsidR="007D1E76" w:rsidRPr="00CA3C46" w:rsidRDefault="00CA3C46" w:rsidP="00CA3C46">
      <w:pPr>
        <w:tabs>
          <w:tab w:val="left" w:leader="underscore" w:pos="9639"/>
        </w:tabs>
        <w:spacing w:after="0" w:line="240" w:lineRule="auto"/>
        <w:ind w:left="360"/>
        <w:jc w:val="both"/>
        <w:rPr>
          <w:rFonts w:cs="Calibri"/>
        </w:rPr>
      </w:pPr>
      <w:r>
        <w:rPr>
          <w:rFonts w:cs="Calibri"/>
        </w:rPr>
        <w:lastRenderedPageBreak/>
        <w:t xml:space="preserve">f) </w:t>
      </w:r>
      <w:r w:rsidR="007D1E76" w:rsidRPr="00CA3C46">
        <w:rPr>
          <w:rFonts w:cs="Calibri"/>
        </w:rPr>
        <w:t>Provisiones: objetivo de su creación, monto y plazo:</w:t>
      </w:r>
    </w:p>
    <w:p w14:paraId="5E50278A" w14:textId="77777777" w:rsidR="005D586F" w:rsidRPr="005D586F" w:rsidRDefault="005D586F" w:rsidP="005D586F">
      <w:pPr>
        <w:tabs>
          <w:tab w:val="left" w:leader="underscore" w:pos="9639"/>
        </w:tabs>
        <w:spacing w:after="0" w:line="240" w:lineRule="auto"/>
        <w:jc w:val="both"/>
        <w:rPr>
          <w:rFonts w:cs="Calibri"/>
        </w:rPr>
      </w:pPr>
    </w:p>
    <w:p w14:paraId="0376E731" w14:textId="77777777" w:rsidR="00003380" w:rsidRPr="00E74967" w:rsidRDefault="00003380" w:rsidP="00003380">
      <w:pPr>
        <w:tabs>
          <w:tab w:val="left" w:leader="underscore" w:pos="9639"/>
        </w:tabs>
        <w:spacing w:after="0" w:line="240" w:lineRule="auto"/>
        <w:jc w:val="both"/>
        <w:rPr>
          <w:rFonts w:cs="Calibri"/>
        </w:rPr>
      </w:pPr>
      <w:r w:rsidRPr="00123299">
        <w:rPr>
          <w:rFonts w:cs="Calibri"/>
        </w:rPr>
        <w:t>Las que arroje el estudio de la reserva actuarial.</w:t>
      </w:r>
    </w:p>
    <w:p w14:paraId="74A50D7F" w14:textId="77777777" w:rsidR="00003380" w:rsidRDefault="00003380" w:rsidP="00CA3C46">
      <w:pPr>
        <w:tabs>
          <w:tab w:val="left" w:leader="underscore" w:pos="9639"/>
        </w:tabs>
        <w:spacing w:after="0" w:line="240" w:lineRule="auto"/>
        <w:ind w:left="360"/>
        <w:jc w:val="both"/>
        <w:rPr>
          <w:rFonts w:cs="Calibri"/>
        </w:rPr>
      </w:pPr>
    </w:p>
    <w:p w14:paraId="4190001D" w14:textId="463EDCAF" w:rsidR="007D1E76" w:rsidRPr="00CA3C46" w:rsidRDefault="00CA3C46" w:rsidP="00CA3C46">
      <w:pPr>
        <w:tabs>
          <w:tab w:val="left" w:leader="underscore" w:pos="9639"/>
        </w:tabs>
        <w:spacing w:after="0" w:line="240" w:lineRule="auto"/>
        <w:ind w:left="360"/>
        <w:jc w:val="both"/>
        <w:rPr>
          <w:rFonts w:cs="Calibri"/>
        </w:rPr>
      </w:pPr>
      <w:proofErr w:type="gramStart"/>
      <w:r>
        <w:rPr>
          <w:rFonts w:cs="Calibri"/>
        </w:rPr>
        <w:t>g)</w:t>
      </w:r>
      <w:r w:rsidR="007D1E76" w:rsidRPr="00CA3C46">
        <w:rPr>
          <w:rFonts w:cs="Calibri"/>
        </w:rPr>
        <w:t>Reservas</w:t>
      </w:r>
      <w:proofErr w:type="gramEnd"/>
      <w:r w:rsidR="007D1E76" w:rsidRPr="00CA3C46">
        <w:rPr>
          <w:rFonts w:cs="Calibri"/>
        </w:rPr>
        <w:t>: objetivo de su creación, monto y plazo:</w:t>
      </w:r>
    </w:p>
    <w:p w14:paraId="7DECF010" w14:textId="77777777" w:rsidR="005D586F" w:rsidRPr="005D586F" w:rsidRDefault="005D586F" w:rsidP="005D586F">
      <w:pPr>
        <w:tabs>
          <w:tab w:val="left" w:leader="underscore" w:pos="9639"/>
        </w:tabs>
        <w:spacing w:after="0" w:line="240" w:lineRule="auto"/>
        <w:jc w:val="both"/>
        <w:rPr>
          <w:rFonts w:cs="Calibri"/>
        </w:rPr>
      </w:pPr>
    </w:p>
    <w:p w14:paraId="59BE1CB2" w14:textId="77777777" w:rsidR="00003380" w:rsidRPr="00E74967" w:rsidRDefault="00003380" w:rsidP="00003380">
      <w:pPr>
        <w:tabs>
          <w:tab w:val="left" w:leader="underscore" w:pos="9639"/>
        </w:tabs>
        <w:spacing w:after="0" w:line="240" w:lineRule="auto"/>
        <w:jc w:val="both"/>
        <w:rPr>
          <w:rFonts w:cs="Calibri"/>
        </w:rPr>
      </w:pPr>
      <w:r w:rsidRPr="00123299">
        <w:rPr>
          <w:rFonts w:cs="Calibri"/>
        </w:rPr>
        <w:t>Las que arroje el estudio de la reserva actuarial.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3D8A430" w:rsidR="007D1E76" w:rsidRPr="00CA3C46" w:rsidRDefault="00CA3C46" w:rsidP="00CA3C46">
      <w:pPr>
        <w:tabs>
          <w:tab w:val="left" w:leader="underscore" w:pos="9639"/>
        </w:tabs>
        <w:spacing w:after="0" w:line="240" w:lineRule="auto"/>
        <w:ind w:left="360"/>
        <w:jc w:val="both"/>
        <w:rPr>
          <w:rFonts w:cs="Calibri"/>
        </w:rPr>
      </w:pPr>
      <w:proofErr w:type="gramStart"/>
      <w:r>
        <w:rPr>
          <w:rFonts w:cs="Calibri"/>
        </w:rPr>
        <w:t>h)</w:t>
      </w:r>
      <w:r w:rsidR="007D1E76" w:rsidRPr="00CA3C46">
        <w:rPr>
          <w:rFonts w:cs="Calibri"/>
        </w:rPr>
        <w:t>Cambios</w:t>
      </w:r>
      <w:proofErr w:type="gramEnd"/>
      <w:r w:rsidR="007D1E76" w:rsidRPr="00CA3C46">
        <w:rPr>
          <w:rFonts w:cs="Calibri"/>
        </w:rPr>
        <w:t xml:space="preserve"> en políticas contables y corrección de errores junto con la revelación de los efectos que se tendrá en la información financiera del ente público, ya sea retrospectivos o prospectivos:</w:t>
      </w:r>
    </w:p>
    <w:p w14:paraId="37C6027F" w14:textId="77777777" w:rsidR="005D586F" w:rsidRPr="005D586F" w:rsidRDefault="005D586F" w:rsidP="005D586F">
      <w:pPr>
        <w:tabs>
          <w:tab w:val="left" w:leader="underscore" w:pos="9639"/>
        </w:tabs>
        <w:spacing w:after="0" w:line="240" w:lineRule="auto"/>
        <w:jc w:val="both"/>
        <w:rPr>
          <w:rFonts w:cs="Calibri"/>
        </w:rPr>
      </w:pPr>
    </w:p>
    <w:p w14:paraId="4141AED0" w14:textId="77777777" w:rsidR="00003380" w:rsidRPr="00E74967" w:rsidRDefault="00003380" w:rsidP="00003380">
      <w:pPr>
        <w:tabs>
          <w:tab w:val="left" w:leader="underscore" w:pos="9639"/>
        </w:tabs>
        <w:spacing w:after="0" w:line="240" w:lineRule="auto"/>
        <w:jc w:val="both"/>
        <w:rPr>
          <w:rFonts w:cs="Calibri"/>
        </w:rPr>
      </w:pPr>
      <w:r w:rsidRPr="00123299">
        <w:rPr>
          <w:rFonts w:cs="Calibri"/>
        </w:rPr>
        <w:t>Las políticas contables son las mismas, aunque se cambie a otro programa contable gubernamental</w:t>
      </w:r>
      <w:r>
        <w:rPr>
          <w:rFonts w:cs="Calibri"/>
        </w:rPr>
        <w:t>.</w:t>
      </w:r>
    </w:p>
    <w:p w14:paraId="6059C29B" w14:textId="77777777" w:rsidR="005D586F" w:rsidRPr="00E74967" w:rsidRDefault="005D586F" w:rsidP="00CB41C4">
      <w:pPr>
        <w:tabs>
          <w:tab w:val="left" w:leader="underscore" w:pos="9639"/>
        </w:tabs>
        <w:spacing w:after="0" w:line="240" w:lineRule="auto"/>
        <w:jc w:val="both"/>
        <w:rPr>
          <w:rFonts w:cs="Calibri"/>
        </w:rPr>
      </w:pPr>
    </w:p>
    <w:p w14:paraId="12C8FA9A" w14:textId="57378DD9" w:rsidR="007D1E76" w:rsidRPr="00CA3C46" w:rsidRDefault="00CA3C46" w:rsidP="00CA3C46">
      <w:pPr>
        <w:tabs>
          <w:tab w:val="left" w:leader="underscore" w:pos="9639"/>
        </w:tabs>
        <w:spacing w:after="0" w:line="240" w:lineRule="auto"/>
        <w:ind w:left="360"/>
        <w:jc w:val="both"/>
        <w:rPr>
          <w:rFonts w:cs="Calibri"/>
        </w:rPr>
      </w:pPr>
      <w:r>
        <w:rPr>
          <w:rFonts w:cs="Calibri"/>
        </w:rPr>
        <w:t>i)</w:t>
      </w:r>
      <w:r w:rsidR="007D1E76" w:rsidRPr="00CA3C46">
        <w:rPr>
          <w:rFonts w:cs="Calibri"/>
        </w:rPr>
        <w:t>Reclasificaciones: Se deben revelar todos aquellos movimientos entre cuentas por efectos de cambios en los tipos de operaciones:</w:t>
      </w:r>
    </w:p>
    <w:p w14:paraId="39BF03E0" w14:textId="77777777" w:rsidR="005D586F" w:rsidRPr="005D586F" w:rsidRDefault="005D586F" w:rsidP="005D586F">
      <w:pPr>
        <w:tabs>
          <w:tab w:val="left" w:leader="underscore" w:pos="9639"/>
        </w:tabs>
        <w:spacing w:after="0" w:line="240" w:lineRule="auto"/>
        <w:jc w:val="both"/>
        <w:rPr>
          <w:rFonts w:cs="Calibri"/>
        </w:rPr>
      </w:pPr>
    </w:p>
    <w:p w14:paraId="69AEFDFB" w14:textId="77777777" w:rsidR="002970DD" w:rsidRPr="00E74967" w:rsidRDefault="002970DD" w:rsidP="002970DD">
      <w:pPr>
        <w:tabs>
          <w:tab w:val="left" w:leader="underscore" w:pos="9639"/>
        </w:tabs>
        <w:spacing w:after="0" w:line="240" w:lineRule="auto"/>
        <w:jc w:val="both"/>
        <w:rPr>
          <w:rFonts w:cs="Calibri"/>
        </w:rPr>
      </w:pPr>
      <w:r w:rsidRPr="00123299">
        <w:rPr>
          <w:rFonts w:cs="Calibri"/>
        </w:rPr>
        <w:t>No se tiene contemplado reclasificaciones en la información financiera</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3189884E" w:rsidR="007D1E76" w:rsidRPr="00CA3C46" w:rsidRDefault="00CA3C46" w:rsidP="00CA3C46">
      <w:pPr>
        <w:tabs>
          <w:tab w:val="left" w:leader="underscore" w:pos="9639"/>
        </w:tabs>
        <w:spacing w:after="0" w:line="240" w:lineRule="auto"/>
        <w:ind w:left="360"/>
        <w:jc w:val="both"/>
        <w:rPr>
          <w:rFonts w:cs="Calibri"/>
        </w:rPr>
      </w:pPr>
      <w:proofErr w:type="gramStart"/>
      <w:r>
        <w:rPr>
          <w:rFonts w:cs="Calibri"/>
        </w:rPr>
        <w:t>j)</w:t>
      </w:r>
      <w:r w:rsidR="007D1E76" w:rsidRPr="00CA3C46">
        <w:rPr>
          <w:rFonts w:cs="Calibri"/>
        </w:rPr>
        <w:t>Depuración</w:t>
      </w:r>
      <w:proofErr w:type="gramEnd"/>
      <w:r w:rsidR="007D1E76" w:rsidRPr="00CA3C46">
        <w:rPr>
          <w:rFonts w:cs="Calibri"/>
        </w:rPr>
        <w:t xml:space="preserve"> y cancelación de saldos:</w:t>
      </w:r>
    </w:p>
    <w:p w14:paraId="05B8BA30" w14:textId="77777777" w:rsidR="005D586F" w:rsidRPr="005D586F" w:rsidRDefault="005D586F" w:rsidP="005D586F">
      <w:pPr>
        <w:tabs>
          <w:tab w:val="left" w:leader="underscore" w:pos="9639"/>
        </w:tabs>
        <w:spacing w:after="0" w:line="240" w:lineRule="auto"/>
        <w:jc w:val="both"/>
        <w:rPr>
          <w:rFonts w:cs="Calibri"/>
        </w:rPr>
      </w:pPr>
    </w:p>
    <w:p w14:paraId="207A0CB6" w14:textId="77777777" w:rsidR="002970DD" w:rsidRPr="00E74967" w:rsidRDefault="002970DD" w:rsidP="002970DD">
      <w:pPr>
        <w:tabs>
          <w:tab w:val="left" w:leader="underscore" w:pos="9639"/>
        </w:tabs>
        <w:spacing w:after="0" w:line="240" w:lineRule="auto"/>
        <w:jc w:val="both"/>
        <w:rPr>
          <w:rFonts w:cs="Calibri"/>
        </w:rPr>
      </w:pPr>
      <w:r w:rsidRPr="00123299">
        <w:rPr>
          <w:rFonts w:cs="Calibri"/>
        </w:rPr>
        <w:t>Es posible que existan depuraciones por el momento no se tienen contemplados.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4B9FBE5E" w:rsidR="007D1E76" w:rsidRPr="008C64F0" w:rsidRDefault="007D1E76" w:rsidP="008C64F0">
      <w:pPr>
        <w:pStyle w:val="Prrafodelista"/>
        <w:numPr>
          <w:ilvl w:val="0"/>
          <w:numId w:val="6"/>
        </w:numPr>
        <w:tabs>
          <w:tab w:val="left" w:leader="underscore" w:pos="9639"/>
        </w:tabs>
        <w:spacing w:after="0" w:line="240" w:lineRule="auto"/>
        <w:jc w:val="both"/>
        <w:rPr>
          <w:rFonts w:cs="Calibri"/>
        </w:rPr>
      </w:pPr>
      <w:r w:rsidRPr="008C64F0">
        <w:rPr>
          <w:rFonts w:cs="Calibri"/>
        </w:rPr>
        <w:t>Activos en moneda extranjera:</w:t>
      </w:r>
    </w:p>
    <w:p w14:paraId="7C545DCF" w14:textId="77777777" w:rsidR="008C64F0" w:rsidRPr="008C64F0" w:rsidRDefault="008C64F0" w:rsidP="008C64F0">
      <w:pPr>
        <w:tabs>
          <w:tab w:val="left" w:leader="underscore" w:pos="9639"/>
        </w:tabs>
        <w:spacing w:after="0" w:line="240" w:lineRule="auto"/>
        <w:jc w:val="both"/>
        <w:rPr>
          <w:rFonts w:cs="Calibri"/>
        </w:rPr>
      </w:pPr>
    </w:p>
    <w:p w14:paraId="100FEFF8" w14:textId="77777777" w:rsidR="002970DD" w:rsidRPr="00E74967" w:rsidRDefault="002970DD" w:rsidP="002970DD">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BF193EC" w:rsidR="007D1E76" w:rsidRPr="008C64F0" w:rsidRDefault="007D1E76" w:rsidP="008C64F0">
      <w:pPr>
        <w:pStyle w:val="Prrafodelista"/>
        <w:numPr>
          <w:ilvl w:val="0"/>
          <w:numId w:val="6"/>
        </w:numPr>
        <w:tabs>
          <w:tab w:val="left" w:leader="underscore" w:pos="9639"/>
        </w:tabs>
        <w:spacing w:after="0" w:line="240" w:lineRule="auto"/>
        <w:jc w:val="both"/>
        <w:rPr>
          <w:rFonts w:cs="Calibri"/>
        </w:rPr>
      </w:pPr>
      <w:r w:rsidRPr="008C64F0">
        <w:rPr>
          <w:rFonts w:cs="Calibri"/>
        </w:rPr>
        <w:t>Pasivos en moneda extranjera:</w:t>
      </w:r>
    </w:p>
    <w:p w14:paraId="754B3DB7" w14:textId="77777777" w:rsidR="002970DD" w:rsidRDefault="002970DD" w:rsidP="002970DD">
      <w:pPr>
        <w:pStyle w:val="Prrafodelista"/>
        <w:tabs>
          <w:tab w:val="left" w:leader="underscore" w:pos="9639"/>
        </w:tabs>
        <w:spacing w:after="0" w:line="240" w:lineRule="auto"/>
        <w:jc w:val="both"/>
        <w:rPr>
          <w:rFonts w:cs="Calibri"/>
        </w:rPr>
      </w:pPr>
    </w:p>
    <w:p w14:paraId="343C534A" w14:textId="2552D1E6" w:rsidR="002970DD" w:rsidRDefault="002970DD" w:rsidP="002970DD">
      <w:pPr>
        <w:pStyle w:val="Prrafodelista"/>
        <w:tabs>
          <w:tab w:val="left" w:leader="underscore" w:pos="9639"/>
        </w:tabs>
        <w:spacing w:after="0" w:line="240" w:lineRule="auto"/>
        <w:jc w:val="both"/>
        <w:rPr>
          <w:rFonts w:cs="Calibri"/>
        </w:rPr>
      </w:pPr>
      <w:r w:rsidRPr="002970DD">
        <w:rPr>
          <w:rFonts w:cs="Calibri"/>
        </w:rPr>
        <w:t>“Esta nota no le aplica al ente público” El Museo no realiza operaciones en moneda extranjera.</w:t>
      </w:r>
    </w:p>
    <w:p w14:paraId="5AAC76B5" w14:textId="77777777" w:rsidR="002970DD" w:rsidRPr="002970DD" w:rsidRDefault="002970DD" w:rsidP="002970DD">
      <w:pPr>
        <w:pStyle w:val="Prrafodelista"/>
        <w:tabs>
          <w:tab w:val="left" w:leader="underscore" w:pos="9639"/>
        </w:tabs>
        <w:spacing w:after="0" w:line="240" w:lineRule="auto"/>
        <w:jc w:val="both"/>
        <w:rPr>
          <w:rFonts w:cs="Calibri"/>
        </w:rPr>
      </w:pPr>
    </w:p>
    <w:p w14:paraId="6E3298C9" w14:textId="5758FDBD" w:rsidR="007D1E76" w:rsidRPr="008C64F0" w:rsidRDefault="007D1E76" w:rsidP="008C64F0">
      <w:pPr>
        <w:pStyle w:val="Prrafodelista"/>
        <w:numPr>
          <w:ilvl w:val="0"/>
          <w:numId w:val="6"/>
        </w:numPr>
        <w:tabs>
          <w:tab w:val="left" w:leader="underscore" w:pos="9639"/>
        </w:tabs>
        <w:spacing w:after="0" w:line="240" w:lineRule="auto"/>
        <w:jc w:val="both"/>
        <w:rPr>
          <w:rFonts w:cs="Calibri"/>
        </w:rPr>
      </w:pPr>
      <w:r w:rsidRPr="008C64F0">
        <w:rPr>
          <w:rFonts w:cs="Calibri"/>
        </w:rPr>
        <w:t>Posición en moneda extranjera:</w:t>
      </w:r>
    </w:p>
    <w:p w14:paraId="00A1B993" w14:textId="77777777" w:rsidR="008C64F0" w:rsidRPr="008C64F0" w:rsidRDefault="008C64F0" w:rsidP="008C64F0">
      <w:pPr>
        <w:tabs>
          <w:tab w:val="left" w:leader="underscore" w:pos="9639"/>
        </w:tabs>
        <w:spacing w:after="0" w:line="240" w:lineRule="auto"/>
        <w:jc w:val="both"/>
        <w:rPr>
          <w:rFonts w:cs="Calibri"/>
        </w:rPr>
      </w:pPr>
    </w:p>
    <w:p w14:paraId="20DA623C" w14:textId="77777777" w:rsidR="002970DD" w:rsidRPr="00E74967" w:rsidRDefault="002970DD" w:rsidP="002970DD">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69F30FF2" w14:textId="77777777" w:rsidR="008C64F0" w:rsidRDefault="008C64F0" w:rsidP="008C64F0">
      <w:pPr>
        <w:tabs>
          <w:tab w:val="left" w:leader="underscore" w:pos="9639"/>
        </w:tabs>
        <w:spacing w:after="0" w:line="240" w:lineRule="auto"/>
        <w:jc w:val="both"/>
        <w:rPr>
          <w:rFonts w:cs="Calibri"/>
          <w:b/>
        </w:rPr>
      </w:pPr>
    </w:p>
    <w:p w14:paraId="61291BC6" w14:textId="519C99F7" w:rsidR="007D1E76" w:rsidRPr="008C64F0" w:rsidRDefault="007D1E76" w:rsidP="008C64F0">
      <w:pPr>
        <w:pStyle w:val="Prrafodelista"/>
        <w:numPr>
          <w:ilvl w:val="0"/>
          <w:numId w:val="6"/>
        </w:numPr>
        <w:tabs>
          <w:tab w:val="left" w:leader="underscore" w:pos="9639"/>
        </w:tabs>
        <w:spacing w:after="0" w:line="240" w:lineRule="auto"/>
        <w:jc w:val="both"/>
        <w:rPr>
          <w:rFonts w:cs="Calibri"/>
        </w:rPr>
      </w:pPr>
      <w:r w:rsidRPr="008C64F0">
        <w:rPr>
          <w:rFonts w:cs="Calibri"/>
        </w:rPr>
        <w:t>Tipo de cambio:</w:t>
      </w:r>
    </w:p>
    <w:p w14:paraId="109F7D75" w14:textId="77777777" w:rsidR="008C64F0" w:rsidRPr="008C64F0" w:rsidRDefault="008C64F0" w:rsidP="008C64F0">
      <w:pPr>
        <w:tabs>
          <w:tab w:val="left" w:leader="underscore" w:pos="9639"/>
        </w:tabs>
        <w:spacing w:after="0" w:line="240" w:lineRule="auto"/>
        <w:jc w:val="both"/>
        <w:rPr>
          <w:rFonts w:cs="Calibri"/>
        </w:rPr>
      </w:pPr>
    </w:p>
    <w:p w14:paraId="02D43D91" w14:textId="77777777" w:rsidR="002970DD" w:rsidRPr="00E74967" w:rsidRDefault="002970DD" w:rsidP="002970DD">
      <w:pPr>
        <w:tabs>
          <w:tab w:val="left" w:leader="underscore" w:pos="9639"/>
        </w:tabs>
        <w:spacing w:after="0" w:line="240" w:lineRule="auto"/>
        <w:jc w:val="both"/>
        <w:rPr>
          <w:rFonts w:cs="Calibri"/>
        </w:rPr>
      </w:pPr>
      <w:r w:rsidRPr="00123299">
        <w:rPr>
          <w:rFonts w:cs="Calibri"/>
        </w:rPr>
        <w:t>“Esta nota no le aplica al ente público” El Museo no realiza operaciones en moneda extranjera</w:t>
      </w:r>
      <w:r>
        <w:rPr>
          <w:rFonts w:cs="Calibri"/>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072AE432" w:rsidR="007D1E76" w:rsidRPr="008C64F0" w:rsidRDefault="007D1E76" w:rsidP="008C64F0">
      <w:pPr>
        <w:pStyle w:val="Prrafodelista"/>
        <w:numPr>
          <w:ilvl w:val="0"/>
          <w:numId w:val="6"/>
        </w:numPr>
        <w:tabs>
          <w:tab w:val="left" w:leader="underscore" w:pos="9639"/>
        </w:tabs>
        <w:spacing w:after="0" w:line="240" w:lineRule="auto"/>
        <w:jc w:val="both"/>
        <w:rPr>
          <w:rFonts w:cs="Calibri"/>
        </w:rPr>
      </w:pPr>
      <w:r w:rsidRPr="008C64F0">
        <w:rPr>
          <w:rFonts w:cs="Calibri"/>
        </w:rPr>
        <w:t>Equivalente en moneda nacional:</w:t>
      </w:r>
    </w:p>
    <w:p w14:paraId="0E6D0379" w14:textId="77777777" w:rsidR="008C64F0" w:rsidRPr="008C64F0" w:rsidRDefault="008C64F0" w:rsidP="008C64F0">
      <w:pPr>
        <w:tabs>
          <w:tab w:val="left" w:leader="underscore" w:pos="9639"/>
        </w:tabs>
        <w:spacing w:after="0" w:line="240" w:lineRule="auto"/>
        <w:jc w:val="both"/>
        <w:rPr>
          <w:rFonts w:cs="Calibri"/>
        </w:rPr>
      </w:pPr>
    </w:p>
    <w:p w14:paraId="643C1D7F" w14:textId="77777777" w:rsidR="002970DD" w:rsidRPr="00E74967" w:rsidRDefault="002970DD" w:rsidP="002970DD">
      <w:pPr>
        <w:tabs>
          <w:tab w:val="left" w:leader="underscore" w:pos="9639"/>
        </w:tabs>
        <w:spacing w:after="0" w:line="240" w:lineRule="auto"/>
        <w:jc w:val="both"/>
        <w:rPr>
          <w:rFonts w:cs="Calibri"/>
        </w:rPr>
      </w:pPr>
      <w:r w:rsidRPr="000F5C2F">
        <w:rPr>
          <w:rFonts w:cs="Calibri"/>
        </w:rPr>
        <w:t>“Esta nota no le aplica al ente público” El Museo no realiza operaciones en moneda extranjera</w:t>
      </w:r>
      <w:r>
        <w:rPr>
          <w:rFonts w:cs="Calibri"/>
        </w:rPr>
        <w:t>.</w:t>
      </w:r>
    </w:p>
    <w:p w14:paraId="5FC38208" w14:textId="0B15F3F1" w:rsidR="008C64F0" w:rsidRPr="008F7268" w:rsidRDefault="008C64F0" w:rsidP="008C64F0">
      <w:pPr>
        <w:jc w:val="both"/>
        <w:rPr>
          <w:rFonts w:ascii="Arial" w:hAnsi="Arial" w:cs="Arial"/>
          <w:sz w:val="20"/>
          <w:szCs w:val="20"/>
        </w:rPr>
      </w:pPr>
      <w:r w:rsidRPr="008F7268">
        <w:rPr>
          <w:rFonts w:ascii="Arial" w:hAnsi="Arial" w:cs="Arial"/>
          <w:sz w:val="20"/>
          <w:szCs w:val="20"/>
        </w:rPr>
        <w:lastRenderedPageBreak/>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F2919EF" w:rsidR="007D1E76" w:rsidRDefault="00ED7AA0" w:rsidP="008C64F0">
      <w:pPr>
        <w:pStyle w:val="Prrafodelista"/>
        <w:numPr>
          <w:ilvl w:val="0"/>
          <w:numId w:val="7"/>
        </w:numPr>
        <w:tabs>
          <w:tab w:val="left" w:leader="underscore" w:pos="9639"/>
        </w:tabs>
        <w:spacing w:after="0" w:line="240" w:lineRule="auto"/>
        <w:jc w:val="both"/>
        <w:rPr>
          <w:rFonts w:cs="Calibri"/>
        </w:rPr>
      </w:pPr>
      <w:r w:rsidRPr="008C64F0">
        <w:rPr>
          <w:rFonts w:cs="Calibri"/>
        </w:rPr>
        <w:t>Vida útil, porcentajes de depreciación y amortización utilizados en los diferentes tipos de activos, o el importe de las pérdidas por deterioro reconocidas</w:t>
      </w:r>
      <w:r w:rsidR="007D1E76" w:rsidRPr="008C64F0">
        <w:rPr>
          <w:rFonts w:cs="Calibri"/>
        </w:rPr>
        <w:t>:</w:t>
      </w:r>
    </w:p>
    <w:p w14:paraId="27AFD272" w14:textId="77777777" w:rsidR="008C64F0" w:rsidRPr="008C64F0" w:rsidRDefault="008C64F0" w:rsidP="008C64F0">
      <w:pPr>
        <w:pStyle w:val="Prrafodelista"/>
        <w:tabs>
          <w:tab w:val="left" w:leader="underscore" w:pos="9639"/>
        </w:tabs>
        <w:spacing w:after="0" w:line="240" w:lineRule="auto"/>
        <w:jc w:val="both"/>
        <w:rPr>
          <w:rFonts w:cs="Calibri"/>
        </w:rPr>
      </w:pPr>
    </w:p>
    <w:p w14:paraId="055E447C" w14:textId="77777777" w:rsidR="002970DD" w:rsidRPr="00E74967" w:rsidRDefault="002970DD" w:rsidP="002970DD">
      <w:pPr>
        <w:tabs>
          <w:tab w:val="left" w:leader="underscore" w:pos="9639"/>
        </w:tabs>
        <w:spacing w:after="0" w:line="240" w:lineRule="auto"/>
        <w:jc w:val="both"/>
        <w:rPr>
          <w:rFonts w:cs="Calibri"/>
        </w:rPr>
      </w:pPr>
      <w:r>
        <w:rPr>
          <w:rFonts w:cs="Calibri"/>
        </w:rPr>
        <w:t xml:space="preserve">Se sigue los lineamientos del CONAC. </w:t>
      </w:r>
      <w:r w:rsidRPr="00A74519">
        <w:rPr>
          <w:rFonts w:cs="Calibri"/>
        </w:rPr>
        <w:t>NOR_01_04_005</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6853FE59" w:rsidR="007D1E76" w:rsidRPr="008C64F0" w:rsidRDefault="00AA2768" w:rsidP="008C64F0">
      <w:pPr>
        <w:pStyle w:val="Prrafodelista"/>
        <w:numPr>
          <w:ilvl w:val="0"/>
          <w:numId w:val="7"/>
        </w:numPr>
        <w:tabs>
          <w:tab w:val="left" w:leader="underscore" w:pos="9639"/>
        </w:tabs>
        <w:spacing w:after="0" w:line="240" w:lineRule="auto"/>
        <w:jc w:val="both"/>
        <w:rPr>
          <w:rFonts w:cs="Calibri"/>
        </w:rPr>
      </w:pPr>
      <w:r w:rsidRPr="008C64F0">
        <w:rPr>
          <w:rFonts w:cs="Calibri"/>
        </w:rPr>
        <w:t>Cambios en el porcentaje de depreciación y amortización y en el valor de los activos ocasionado por deterioro</w:t>
      </w:r>
      <w:r w:rsidR="007D1E76" w:rsidRPr="008C64F0">
        <w:rPr>
          <w:rFonts w:cs="Calibri"/>
        </w:rPr>
        <w:t>:</w:t>
      </w:r>
    </w:p>
    <w:p w14:paraId="65570502" w14:textId="77777777" w:rsidR="002970DD" w:rsidRPr="002970DD" w:rsidRDefault="002970DD" w:rsidP="002970DD">
      <w:pPr>
        <w:pStyle w:val="Prrafodelista"/>
        <w:tabs>
          <w:tab w:val="left" w:leader="underscore" w:pos="9639"/>
        </w:tabs>
        <w:spacing w:after="0" w:line="240" w:lineRule="auto"/>
        <w:jc w:val="both"/>
        <w:rPr>
          <w:rFonts w:cs="Calibri"/>
        </w:rPr>
      </w:pPr>
      <w:r w:rsidRPr="002970DD">
        <w:rPr>
          <w:rFonts w:cs="Calibri"/>
        </w:rPr>
        <w:t>Se sigue los lineamientos del CONAC. NOR_01_04_005</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6746FC70" w:rsidR="007D1E76" w:rsidRPr="008C64F0" w:rsidRDefault="007D1E76" w:rsidP="008C64F0">
      <w:pPr>
        <w:pStyle w:val="Prrafodelista"/>
        <w:numPr>
          <w:ilvl w:val="0"/>
          <w:numId w:val="7"/>
        </w:numPr>
        <w:tabs>
          <w:tab w:val="left" w:leader="underscore" w:pos="9639"/>
        </w:tabs>
        <w:spacing w:after="0" w:line="240" w:lineRule="auto"/>
        <w:jc w:val="both"/>
        <w:rPr>
          <w:rFonts w:cs="Calibri"/>
        </w:rPr>
      </w:pPr>
      <w:r w:rsidRPr="008C64F0">
        <w:rPr>
          <w:rFonts w:cs="Calibri"/>
        </w:rPr>
        <w:t>Importe de los gastos capitalizados en el ejercicio, tanto financieros como de investigación y desarrollo:</w:t>
      </w:r>
    </w:p>
    <w:p w14:paraId="2D7B1E52" w14:textId="77777777" w:rsidR="008C64F0" w:rsidRPr="008C64F0" w:rsidRDefault="008C64F0" w:rsidP="008C64F0">
      <w:pPr>
        <w:tabs>
          <w:tab w:val="left" w:leader="underscore" w:pos="9639"/>
        </w:tabs>
        <w:spacing w:after="0" w:line="240" w:lineRule="auto"/>
        <w:jc w:val="both"/>
        <w:rPr>
          <w:rFonts w:cs="Calibri"/>
        </w:rPr>
      </w:pPr>
    </w:p>
    <w:p w14:paraId="4B8E41D4" w14:textId="77777777" w:rsidR="002970DD" w:rsidRPr="00E74967" w:rsidRDefault="002970DD" w:rsidP="002970DD">
      <w:pPr>
        <w:tabs>
          <w:tab w:val="left" w:leader="underscore" w:pos="9639"/>
        </w:tabs>
        <w:spacing w:after="0" w:line="240" w:lineRule="auto"/>
        <w:jc w:val="both"/>
        <w:rPr>
          <w:rFonts w:cs="Calibri"/>
        </w:rPr>
      </w:pPr>
      <w:r w:rsidRPr="00221BE0">
        <w:rPr>
          <w:rFonts w:cs="Calibri"/>
        </w:rPr>
        <w:t>“Esta nota no le aplica al ente público” No se cuentan con gastos capitalizados</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4EB25033" w:rsidR="007D1E76" w:rsidRPr="008C64F0" w:rsidRDefault="007D1E76" w:rsidP="008C64F0">
      <w:pPr>
        <w:pStyle w:val="Prrafodelista"/>
        <w:numPr>
          <w:ilvl w:val="0"/>
          <w:numId w:val="7"/>
        </w:numPr>
        <w:tabs>
          <w:tab w:val="left" w:leader="underscore" w:pos="9639"/>
        </w:tabs>
        <w:spacing w:after="0" w:line="240" w:lineRule="auto"/>
        <w:jc w:val="both"/>
        <w:rPr>
          <w:rFonts w:cs="Calibri"/>
        </w:rPr>
      </w:pPr>
      <w:r w:rsidRPr="008C64F0">
        <w:rPr>
          <w:rFonts w:cs="Calibri"/>
        </w:rPr>
        <w:t>Rie</w:t>
      </w:r>
      <w:r w:rsidR="001973A2" w:rsidRPr="008C64F0">
        <w:rPr>
          <w:rFonts w:cs="Calibri"/>
        </w:rPr>
        <w:t>s</w:t>
      </w:r>
      <w:r w:rsidRPr="008C64F0">
        <w:rPr>
          <w:rFonts w:cs="Calibri"/>
        </w:rPr>
        <w:t>gos por tipo de cambio o tipo de interés de las inversiones financieras:</w:t>
      </w:r>
    </w:p>
    <w:p w14:paraId="7641A05F" w14:textId="77777777" w:rsidR="008C64F0" w:rsidRPr="008C64F0" w:rsidRDefault="008C64F0" w:rsidP="008C64F0">
      <w:pPr>
        <w:tabs>
          <w:tab w:val="left" w:leader="underscore" w:pos="9639"/>
        </w:tabs>
        <w:spacing w:after="0" w:line="240" w:lineRule="auto"/>
        <w:jc w:val="both"/>
        <w:rPr>
          <w:rFonts w:cs="Calibri"/>
        </w:rPr>
      </w:pPr>
    </w:p>
    <w:p w14:paraId="6FDB0BB4" w14:textId="77777777" w:rsidR="002970DD" w:rsidRPr="002970DD" w:rsidRDefault="002970DD" w:rsidP="002970DD">
      <w:pPr>
        <w:pStyle w:val="Prrafodelista"/>
        <w:tabs>
          <w:tab w:val="left" w:leader="underscore" w:pos="9639"/>
        </w:tabs>
        <w:spacing w:after="0" w:line="240" w:lineRule="auto"/>
        <w:jc w:val="both"/>
        <w:rPr>
          <w:rFonts w:cs="Calibri"/>
        </w:rPr>
      </w:pPr>
      <w:r w:rsidRPr="002970DD">
        <w:rPr>
          <w:rFonts w:cs="Calibri"/>
        </w:rPr>
        <w:t>“Esta nota no le aplica al ente público” Al no realizar transacciones en moneda extranjera no tiene este tipo de riesgos.</w:t>
      </w:r>
    </w:p>
    <w:p w14:paraId="114D8167" w14:textId="5AB586E3" w:rsidR="007D1E76" w:rsidRPr="008C64F0" w:rsidRDefault="007D1E76" w:rsidP="008C64F0">
      <w:pPr>
        <w:pStyle w:val="Prrafodelista"/>
        <w:numPr>
          <w:ilvl w:val="0"/>
          <w:numId w:val="7"/>
        </w:numPr>
        <w:tabs>
          <w:tab w:val="left" w:leader="underscore" w:pos="9639"/>
        </w:tabs>
        <w:spacing w:after="0" w:line="240" w:lineRule="auto"/>
        <w:jc w:val="both"/>
        <w:rPr>
          <w:rFonts w:cs="Calibri"/>
        </w:rPr>
      </w:pPr>
      <w:r w:rsidRPr="008C64F0">
        <w:rPr>
          <w:rFonts w:cs="Calibri"/>
        </w:rPr>
        <w:t>Valor activado en el ejercicio de los bienes construidos por la entidad:</w:t>
      </w:r>
    </w:p>
    <w:p w14:paraId="745E24C5" w14:textId="77777777" w:rsidR="008C64F0" w:rsidRPr="008C64F0" w:rsidRDefault="008C64F0" w:rsidP="008C64F0">
      <w:pPr>
        <w:tabs>
          <w:tab w:val="left" w:leader="underscore" w:pos="9639"/>
        </w:tabs>
        <w:spacing w:after="0" w:line="240" w:lineRule="auto"/>
        <w:jc w:val="both"/>
        <w:rPr>
          <w:rFonts w:cs="Calibri"/>
        </w:rPr>
      </w:pPr>
    </w:p>
    <w:p w14:paraId="4954770B" w14:textId="77777777" w:rsidR="002970DD" w:rsidRPr="002970DD" w:rsidRDefault="002970DD" w:rsidP="002970DD">
      <w:pPr>
        <w:pStyle w:val="Prrafodelista"/>
        <w:tabs>
          <w:tab w:val="left" w:leader="underscore" w:pos="9639"/>
        </w:tabs>
        <w:spacing w:after="0" w:line="240" w:lineRule="auto"/>
        <w:jc w:val="both"/>
        <w:rPr>
          <w:rFonts w:cs="Calibri"/>
          <w:bCs/>
        </w:rPr>
      </w:pPr>
      <w:r w:rsidRPr="002970DD">
        <w:rPr>
          <w:rFonts w:cs="Calibri"/>
          <w:bCs/>
        </w:rPr>
        <w:t>“Esta nota no le aplica al ente público” El Museo de la Ciudad no tiene bienes construidos por la entidad.</w:t>
      </w:r>
    </w:p>
    <w:p w14:paraId="61D4FD0C" w14:textId="4BFA8D4F" w:rsidR="007D1E76" w:rsidRPr="008C64F0" w:rsidRDefault="007D1E76" w:rsidP="008C64F0">
      <w:pPr>
        <w:pStyle w:val="Prrafodelista"/>
        <w:numPr>
          <w:ilvl w:val="0"/>
          <w:numId w:val="7"/>
        </w:numPr>
        <w:tabs>
          <w:tab w:val="left" w:leader="underscore" w:pos="9639"/>
        </w:tabs>
        <w:spacing w:after="0" w:line="240" w:lineRule="auto"/>
        <w:jc w:val="both"/>
        <w:rPr>
          <w:rFonts w:cs="Calibri"/>
        </w:rPr>
      </w:pPr>
      <w:r w:rsidRPr="008C64F0">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14:paraId="22204B6E" w14:textId="77777777" w:rsidR="008C64F0" w:rsidRPr="008C64F0" w:rsidRDefault="008C64F0" w:rsidP="008C64F0">
      <w:pPr>
        <w:tabs>
          <w:tab w:val="left" w:leader="underscore" w:pos="9639"/>
        </w:tabs>
        <w:spacing w:after="0" w:line="240" w:lineRule="auto"/>
        <w:jc w:val="both"/>
        <w:rPr>
          <w:rFonts w:cs="Calibri"/>
        </w:rPr>
      </w:pPr>
    </w:p>
    <w:p w14:paraId="14278B1C" w14:textId="7DFF9234" w:rsidR="008C64F0" w:rsidRPr="00E74967" w:rsidRDefault="002970DD" w:rsidP="00CB41C4">
      <w:pPr>
        <w:tabs>
          <w:tab w:val="left" w:leader="underscore" w:pos="9639"/>
        </w:tabs>
        <w:spacing w:after="0" w:line="240" w:lineRule="auto"/>
        <w:jc w:val="both"/>
        <w:rPr>
          <w:rFonts w:cs="Calibri"/>
        </w:rPr>
      </w:pPr>
      <w:r w:rsidRPr="004B79EC">
        <w:rPr>
          <w:rFonts w:cs="Calibri"/>
          <w:bCs/>
        </w:rPr>
        <w:t>Esta nota no le aplica al ente público” El Museo de la Ciudad de León no tiene circunstancias significativas que afecten en el activo</w:t>
      </w:r>
    </w:p>
    <w:p w14:paraId="5B1593C0" w14:textId="1E357CC7" w:rsidR="007D1E76" w:rsidRPr="008C64F0" w:rsidRDefault="007D1E76" w:rsidP="008C64F0">
      <w:pPr>
        <w:pStyle w:val="Prrafodelista"/>
        <w:numPr>
          <w:ilvl w:val="0"/>
          <w:numId w:val="7"/>
        </w:numPr>
        <w:tabs>
          <w:tab w:val="left" w:leader="underscore" w:pos="9639"/>
        </w:tabs>
        <w:spacing w:after="0" w:line="240" w:lineRule="auto"/>
        <w:jc w:val="both"/>
        <w:rPr>
          <w:rFonts w:cs="Calibri"/>
        </w:rPr>
      </w:pPr>
      <w:r w:rsidRPr="008C64F0">
        <w:rPr>
          <w:rFonts w:cs="Calibri"/>
        </w:rPr>
        <w:t>Desmantelamiento de Activos, procedimientos, implicaciones, efectos contables:</w:t>
      </w:r>
    </w:p>
    <w:p w14:paraId="25468A54" w14:textId="77777777" w:rsidR="008C64F0" w:rsidRPr="008C64F0" w:rsidRDefault="008C64F0" w:rsidP="008C64F0">
      <w:pPr>
        <w:tabs>
          <w:tab w:val="left" w:leader="underscore" w:pos="9639"/>
        </w:tabs>
        <w:spacing w:after="0" w:line="240" w:lineRule="auto"/>
        <w:jc w:val="both"/>
        <w:rPr>
          <w:rFonts w:cs="Calibri"/>
        </w:rPr>
      </w:pPr>
    </w:p>
    <w:p w14:paraId="723071B3" w14:textId="77777777" w:rsidR="002970DD" w:rsidRPr="00E74967" w:rsidRDefault="002970DD" w:rsidP="002970DD">
      <w:pPr>
        <w:tabs>
          <w:tab w:val="left" w:leader="underscore" w:pos="9639"/>
        </w:tabs>
        <w:spacing w:after="0" w:line="240" w:lineRule="auto"/>
        <w:jc w:val="both"/>
        <w:rPr>
          <w:rFonts w:cs="Calibri"/>
        </w:rPr>
      </w:pPr>
      <w:r w:rsidRPr="004B79EC">
        <w:rPr>
          <w:rFonts w:cs="Calibri"/>
        </w:rPr>
        <w:t>“Esta nota no le aplica al ente público” En el Museo no ha habido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6AF6FCCE" w:rsidR="007D1E76" w:rsidRPr="008C64F0" w:rsidRDefault="007D1E76" w:rsidP="008C64F0">
      <w:pPr>
        <w:pStyle w:val="Prrafodelista"/>
        <w:numPr>
          <w:ilvl w:val="0"/>
          <w:numId w:val="7"/>
        </w:numPr>
        <w:tabs>
          <w:tab w:val="left" w:leader="underscore" w:pos="9639"/>
        </w:tabs>
        <w:spacing w:after="0" w:line="240" w:lineRule="auto"/>
        <w:jc w:val="both"/>
        <w:rPr>
          <w:rFonts w:cs="Calibri"/>
        </w:rPr>
      </w:pPr>
      <w:r w:rsidRPr="008C64F0">
        <w:rPr>
          <w:rFonts w:cs="Calibri"/>
        </w:rPr>
        <w:t>Administración de activos; planeación con el objetivo de que el ente los utilice de manera más efectiva:</w:t>
      </w:r>
    </w:p>
    <w:p w14:paraId="2A71CDF5" w14:textId="77777777" w:rsidR="008C64F0" w:rsidRPr="008C64F0" w:rsidRDefault="008C64F0" w:rsidP="008C64F0">
      <w:pPr>
        <w:tabs>
          <w:tab w:val="left" w:leader="underscore" w:pos="9639"/>
        </w:tabs>
        <w:spacing w:after="0" w:line="240" w:lineRule="auto"/>
        <w:jc w:val="both"/>
        <w:rPr>
          <w:rFonts w:cs="Calibri"/>
        </w:rPr>
      </w:pPr>
    </w:p>
    <w:p w14:paraId="7028C51B" w14:textId="77777777" w:rsidR="002970DD" w:rsidRPr="00E74967" w:rsidRDefault="002970DD" w:rsidP="002970DD">
      <w:pPr>
        <w:tabs>
          <w:tab w:val="left" w:leader="underscore" w:pos="9639"/>
        </w:tabs>
        <w:spacing w:after="0" w:line="240" w:lineRule="auto"/>
        <w:jc w:val="both"/>
        <w:rPr>
          <w:rFonts w:cs="Calibri"/>
        </w:rPr>
      </w:pPr>
      <w:r w:rsidRPr="004B79EC">
        <w:rPr>
          <w:rFonts w:cs="Calibri"/>
        </w:rPr>
        <w:lastRenderedPageBreak/>
        <w:t>El mantenimiento preventivo y restauraciones de obra de arte.</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0B54BF72" w:rsidR="007D1E76" w:rsidRPr="008C64F0" w:rsidRDefault="007D1E76" w:rsidP="008C64F0">
      <w:pPr>
        <w:pStyle w:val="Prrafodelista"/>
        <w:numPr>
          <w:ilvl w:val="0"/>
          <w:numId w:val="8"/>
        </w:numPr>
        <w:tabs>
          <w:tab w:val="left" w:leader="underscore" w:pos="9639"/>
        </w:tabs>
        <w:spacing w:after="0" w:line="240" w:lineRule="auto"/>
        <w:jc w:val="both"/>
        <w:rPr>
          <w:rFonts w:cs="Calibri"/>
        </w:rPr>
      </w:pPr>
      <w:r w:rsidRPr="008C64F0">
        <w:rPr>
          <w:rFonts w:cs="Calibri"/>
        </w:rPr>
        <w:t>Inversiones en valores:</w:t>
      </w:r>
    </w:p>
    <w:p w14:paraId="369B9FF8" w14:textId="77777777" w:rsidR="008C64F0" w:rsidRPr="008C64F0" w:rsidRDefault="008C64F0" w:rsidP="008C64F0">
      <w:pPr>
        <w:tabs>
          <w:tab w:val="left" w:leader="underscore" w:pos="9639"/>
        </w:tabs>
        <w:spacing w:after="0" w:line="240" w:lineRule="auto"/>
        <w:jc w:val="both"/>
        <w:rPr>
          <w:rFonts w:cs="Calibri"/>
        </w:rPr>
      </w:pPr>
    </w:p>
    <w:p w14:paraId="159F2D7E" w14:textId="45259F31" w:rsidR="002970DD" w:rsidRPr="006B495D" w:rsidRDefault="002970DD" w:rsidP="002970DD">
      <w:pPr>
        <w:spacing w:after="0" w:line="240" w:lineRule="auto"/>
        <w:jc w:val="both"/>
        <w:rPr>
          <w:rFonts w:eastAsia="Times New Roman" w:cs="Calibri"/>
          <w:b/>
          <w:bCs/>
          <w:color w:val="000000"/>
          <w:sz w:val="20"/>
          <w:szCs w:val="20"/>
          <w:lang w:eastAsia="es-MX"/>
        </w:rPr>
      </w:pPr>
      <w:r w:rsidRPr="006B495D">
        <w:rPr>
          <w:rFonts w:cs="Calibri"/>
          <w:b/>
          <w:bCs/>
        </w:rPr>
        <w:t xml:space="preserve">En este trimestre es de </w:t>
      </w:r>
      <w:r w:rsidR="0089755D" w:rsidRPr="006B495D">
        <w:rPr>
          <w:rFonts w:eastAsia="Times New Roman" w:cs="Calibri"/>
          <w:b/>
          <w:bCs/>
          <w:color w:val="000000"/>
          <w:sz w:val="20"/>
          <w:szCs w:val="20"/>
          <w:lang w:eastAsia="es-MX"/>
        </w:rPr>
        <w:t>931,072.80</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3CA4D66F" w:rsidR="007D1E76" w:rsidRPr="008C64F0" w:rsidRDefault="007D1E76" w:rsidP="008C64F0">
      <w:pPr>
        <w:pStyle w:val="Prrafodelista"/>
        <w:numPr>
          <w:ilvl w:val="0"/>
          <w:numId w:val="8"/>
        </w:numPr>
        <w:tabs>
          <w:tab w:val="left" w:leader="underscore" w:pos="9639"/>
        </w:tabs>
        <w:spacing w:after="0" w:line="240" w:lineRule="auto"/>
        <w:jc w:val="both"/>
        <w:rPr>
          <w:rFonts w:cs="Calibri"/>
        </w:rPr>
      </w:pPr>
      <w:r w:rsidRPr="008C64F0">
        <w:rPr>
          <w:rFonts w:cs="Calibri"/>
        </w:rPr>
        <w:t xml:space="preserve">Patrimonio de Organismos </w:t>
      </w:r>
      <w:r w:rsidR="00B073DE" w:rsidRPr="008C64F0">
        <w:rPr>
          <w:rFonts w:cs="Calibri"/>
        </w:rPr>
        <w:t>D</w:t>
      </w:r>
      <w:r w:rsidRPr="008C64F0">
        <w:rPr>
          <w:rFonts w:cs="Calibri"/>
        </w:rPr>
        <w:t>escentralizados de Control Presupuestario Indirecto:</w:t>
      </w:r>
    </w:p>
    <w:p w14:paraId="400C8DB3" w14:textId="77777777" w:rsidR="008C64F0" w:rsidRPr="008C64F0" w:rsidRDefault="008C64F0" w:rsidP="008C64F0">
      <w:pPr>
        <w:tabs>
          <w:tab w:val="left" w:leader="underscore" w:pos="9639"/>
        </w:tabs>
        <w:spacing w:after="0" w:line="240" w:lineRule="auto"/>
        <w:jc w:val="both"/>
        <w:rPr>
          <w:rFonts w:cs="Calibri"/>
        </w:rPr>
      </w:pPr>
    </w:p>
    <w:p w14:paraId="1437023F" w14:textId="305C85E4" w:rsidR="00CC4BF1" w:rsidRDefault="00CC4BF1" w:rsidP="00CC4BF1">
      <w:pPr>
        <w:pStyle w:val="Prrafodelista"/>
        <w:tabs>
          <w:tab w:val="left" w:leader="underscore" w:pos="9639"/>
        </w:tabs>
        <w:spacing w:after="0" w:line="240" w:lineRule="auto"/>
        <w:jc w:val="both"/>
        <w:rPr>
          <w:rFonts w:cs="Calibri"/>
        </w:rPr>
      </w:pPr>
      <w:r w:rsidRPr="00CC4BF1">
        <w:rPr>
          <w:rFonts w:cs="Calibri"/>
        </w:rPr>
        <w:t>“Esta nota no le aplica al ente público” El Museo de la Ciudad no cuenta patrimonio indirecto</w:t>
      </w:r>
    </w:p>
    <w:p w14:paraId="35D29028" w14:textId="77777777" w:rsidR="00CC4BF1" w:rsidRPr="00CC4BF1" w:rsidRDefault="00CC4BF1" w:rsidP="00CC4BF1">
      <w:pPr>
        <w:pStyle w:val="Prrafodelista"/>
        <w:tabs>
          <w:tab w:val="left" w:leader="underscore" w:pos="9639"/>
        </w:tabs>
        <w:spacing w:after="0" w:line="240" w:lineRule="auto"/>
        <w:jc w:val="both"/>
        <w:rPr>
          <w:rFonts w:cs="Calibri"/>
        </w:rPr>
      </w:pPr>
    </w:p>
    <w:p w14:paraId="0A3B41EB" w14:textId="395B334E" w:rsidR="007D1E76" w:rsidRPr="008C64F0" w:rsidRDefault="007D1E76" w:rsidP="008C64F0">
      <w:pPr>
        <w:pStyle w:val="Prrafodelista"/>
        <w:numPr>
          <w:ilvl w:val="0"/>
          <w:numId w:val="8"/>
        </w:numPr>
        <w:tabs>
          <w:tab w:val="left" w:leader="underscore" w:pos="9639"/>
        </w:tabs>
        <w:spacing w:after="0" w:line="240" w:lineRule="auto"/>
        <w:jc w:val="both"/>
        <w:rPr>
          <w:rFonts w:cs="Calibri"/>
        </w:rPr>
      </w:pPr>
      <w:r w:rsidRPr="008C64F0">
        <w:rPr>
          <w:rFonts w:cs="Calibri"/>
        </w:rPr>
        <w:t>Inversiones en empresas de participación mayoritaria:</w:t>
      </w:r>
    </w:p>
    <w:p w14:paraId="58185AAB" w14:textId="77777777" w:rsidR="008C64F0" w:rsidRPr="008C64F0" w:rsidRDefault="008C64F0" w:rsidP="008C64F0">
      <w:pPr>
        <w:tabs>
          <w:tab w:val="left" w:leader="underscore" w:pos="9639"/>
        </w:tabs>
        <w:spacing w:after="0" w:line="240" w:lineRule="auto"/>
        <w:jc w:val="both"/>
        <w:rPr>
          <w:rFonts w:cs="Calibri"/>
        </w:rPr>
      </w:pPr>
    </w:p>
    <w:p w14:paraId="65026688" w14:textId="77777777" w:rsidR="00CC4BF1" w:rsidRPr="004B79EC" w:rsidRDefault="00CC4BF1" w:rsidP="00CC4BF1">
      <w:pPr>
        <w:tabs>
          <w:tab w:val="left" w:leader="underscore" w:pos="9639"/>
        </w:tabs>
        <w:spacing w:after="0" w:line="240" w:lineRule="auto"/>
        <w:jc w:val="both"/>
        <w:rPr>
          <w:rFonts w:cs="Calibri"/>
          <w:bCs/>
        </w:rPr>
      </w:pPr>
      <w:r w:rsidRPr="004B79EC">
        <w:rPr>
          <w:rFonts w:cs="Calibri"/>
          <w:bCs/>
        </w:rPr>
        <w:t>“Esta nota no le aplica al ente público” El Museo de la Ciudad de León no cuenta con este tipo de inversiones</w:t>
      </w:r>
      <w:r>
        <w:rPr>
          <w:rFonts w:cs="Calibri"/>
          <w:bCs/>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C59754E" w:rsidR="007D1E76" w:rsidRPr="008C64F0" w:rsidRDefault="007D1E76" w:rsidP="008C64F0">
      <w:pPr>
        <w:pStyle w:val="Prrafodelista"/>
        <w:numPr>
          <w:ilvl w:val="0"/>
          <w:numId w:val="8"/>
        </w:numPr>
        <w:tabs>
          <w:tab w:val="left" w:leader="underscore" w:pos="9639"/>
        </w:tabs>
        <w:spacing w:after="0" w:line="240" w:lineRule="auto"/>
        <w:jc w:val="both"/>
        <w:rPr>
          <w:rFonts w:cs="Calibri"/>
        </w:rPr>
      </w:pPr>
      <w:r w:rsidRPr="008C64F0">
        <w:rPr>
          <w:rFonts w:cs="Calibri"/>
        </w:rPr>
        <w:t>Inversiones en empresas de participación minoritaria:</w:t>
      </w:r>
    </w:p>
    <w:p w14:paraId="2595BBFC" w14:textId="77777777" w:rsidR="008C64F0" w:rsidRPr="008C64F0" w:rsidRDefault="008C64F0" w:rsidP="008C64F0">
      <w:pPr>
        <w:tabs>
          <w:tab w:val="left" w:leader="underscore" w:pos="9639"/>
        </w:tabs>
        <w:spacing w:after="0" w:line="240" w:lineRule="auto"/>
        <w:jc w:val="both"/>
        <w:rPr>
          <w:rFonts w:cs="Calibri"/>
        </w:rPr>
      </w:pPr>
    </w:p>
    <w:p w14:paraId="3049E093" w14:textId="77777777" w:rsidR="00CC4BF1" w:rsidRPr="00E74967" w:rsidRDefault="00CC4BF1" w:rsidP="00CC4BF1">
      <w:pPr>
        <w:tabs>
          <w:tab w:val="left" w:leader="underscore" w:pos="9639"/>
        </w:tabs>
        <w:spacing w:after="0" w:line="240" w:lineRule="auto"/>
        <w:jc w:val="both"/>
        <w:rPr>
          <w:rFonts w:cs="Calibri"/>
        </w:rPr>
      </w:pPr>
      <w:r w:rsidRPr="004B79EC">
        <w:rPr>
          <w:rFonts w:cs="Calibri"/>
        </w:rPr>
        <w:t>“Esta nota no le aplica al ente público” El Museo de la Ciudad de León no cuenta con este tipo de inversiones</w:t>
      </w:r>
      <w:r>
        <w:rPr>
          <w:rFonts w:cs="Calibr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610E46A3" w:rsidR="007D1E76" w:rsidRPr="008C64F0" w:rsidRDefault="007D1E76" w:rsidP="008C64F0">
      <w:pPr>
        <w:pStyle w:val="Prrafodelista"/>
        <w:numPr>
          <w:ilvl w:val="0"/>
          <w:numId w:val="8"/>
        </w:numPr>
        <w:tabs>
          <w:tab w:val="left" w:leader="underscore" w:pos="9639"/>
        </w:tabs>
        <w:spacing w:after="0" w:line="240" w:lineRule="auto"/>
        <w:jc w:val="both"/>
        <w:rPr>
          <w:rFonts w:cs="Calibri"/>
        </w:rPr>
      </w:pPr>
      <w:r w:rsidRPr="008C64F0">
        <w:rPr>
          <w:rFonts w:cs="Calibri"/>
        </w:rPr>
        <w:t xml:space="preserve">Patrimonio de </w:t>
      </w:r>
      <w:r w:rsidR="006B1ADF" w:rsidRPr="008C64F0">
        <w:rPr>
          <w:rFonts w:cs="Calibri"/>
        </w:rPr>
        <w:t>O</w:t>
      </w:r>
      <w:r w:rsidRPr="008C64F0">
        <w:rPr>
          <w:rFonts w:cs="Calibri"/>
        </w:rPr>
        <w:t xml:space="preserve">rganismos </w:t>
      </w:r>
      <w:r w:rsidR="006B1ADF" w:rsidRPr="008C64F0">
        <w:rPr>
          <w:rFonts w:cs="Calibri"/>
        </w:rPr>
        <w:t>D</w:t>
      </w:r>
      <w:r w:rsidRPr="008C64F0">
        <w:rPr>
          <w:rFonts w:cs="Calibri"/>
        </w:rPr>
        <w:t xml:space="preserve">escentralizados de control </w:t>
      </w:r>
      <w:r w:rsidR="006B1ADF" w:rsidRPr="008C64F0">
        <w:rPr>
          <w:rFonts w:cs="Calibri"/>
        </w:rPr>
        <w:t>P</w:t>
      </w:r>
      <w:r w:rsidRPr="008C64F0">
        <w:rPr>
          <w:rFonts w:cs="Calibri"/>
        </w:rPr>
        <w:t xml:space="preserve">resupuestario </w:t>
      </w:r>
      <w:r w:rsidR="006B1ADF" w:rsidRPr="008C64F0">
        <w:rPr>
          <w:rFonts w:cs="Calibri"/>
        </w:rPr>
        <w:t>D</w:t>
      </w:r>
      <w:r w:rsidRPr="008C64F0">
        <w:rPr>
          <w:rFonts w:cs="Calibri"/>
        </w:rPr>
        <w:t>irecto, según corresponda:</w:t>
      </w:r>
    </w:p>
    <w:p w14:paraId="4230B14A" w14:textId="77777777" w:rsidR="008C64F0" w:rsidRPr="008C64F0" w:rsidRDefault="008C64F0" w:rsidP="008C64F0">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2195"/>
        <w:gridCol w:w="1881"/>
        <w:gridCol w:w="1873"/>
        <w:gridCol w:w="1873"/>
        <w:gridCol w:w="1856"/>
      </w:tblGrid>
      <w:tr w:rsidR="00CC4BF1" w14:paraId="13E698DA" w14:textId="77777777" w:rsidTr="000554F3">
        <w:tc>
          <w:tcPr>
            <w:tcW w:w="2195" w:type="dxa"/>
          </w:tcPr>
          <w:p w14:paraId="45AB09AD" w14:textId="77777777" w:rsidR="00CC4BF1" w:rsidRPr="006B495D" w:rsidRDefault="00CC4BF1" w:rsidP="00BF7AC9">
            <w:pPr>
              <w:tabs>
                <w:tab w:val="left" w:leader="underscore" w:pos="9639"/>
              </w:tabs>
              <w:spacing w:after="0" w:line="240" w:lineRule="auto"/>
              <w:jc w:val="both"/>
              <w:rPr>
                <w:rFonts w:cs="Calibri"/>
                <w:b/>
                <w:bCs/>
              </w:rPr>
            </w:pPr>
            <w:r w:rsidRPr="006B495D">
              <w:rPr>
                <w:rFonts w:cs="Calibri"/>
                <w:b/>
                <w:bCs/>
              </w:rPr>
              <w:t>CUENTA</w:t>
            </w:r>
          </w:p>
        </w:tc>
        <w:tc>
          <w:tcPr>
            <w:tcW w:w="1881" w:type="dxa"/>
          </w:tcPr>
          <w:p w14:paraId="4D9EFEF3" w14:textId="77777777" w:rsidR="00CC4BF1" w:rsidRPr="006B495D" w:rsidRDefault="00CC4BF1" w:rsidP="00BF7AC9">
            <w:pPr>
              <w:tabs>
                <w:tab w:val="left" w:leader="underscore" w:pos="9639"/>
              </w:tabs>
              <w:spacing w:after="0" w:line="240" w:lineRule="auto"/>
              <w:jc w:val="both"/>
              <w:rPr>
                <w:rFonts w:cs="Calibri"/>
                <w:b/>
                <w:bCs/>
              </w:rPr>
            </w:pPr>
            <w:r w:rsidRPr="006B495D">
              <w:rPr>
                <w:rFonts w:cs="Calibri"/>
                <w:b/>
                <w:bCs/>
              </w:rPr>
              <w:t>NOMBRE DE LA CUENTA</w:t>
            </w:r>
          </w:p>
        </w:tc>
        <w:tc>
          <w:tcPr>
            <w:tcW w:w="1873" w:type="dxa"/>
          </w:tcPr>
          <w:p w14:paraId="67A78698" w14:textId="457E057E" w:rsidR="00CC4BF1" w:rsidRPr="006B495D" w:rsidRDefault="00CC4BF1" w:rsidP="00BF7AC9">
            <w:pPr>
              <w:tabs>
                <w:tab w:val="left" w:leader="underscore" w:pos="9639"/>
              </w:tabs>
              <w:spacing w:after="0" w:line="240" w:lineRule="auto"/>
              <w:jc w:val="both"/>
              <w:rPr>
                <w:rFonts w:cs="Calibri"/>
                <w:b/>
                <w:bCs/>
              </w:rPr>
            </w:pPr>
            <w:r w:rsidRPr="006B495D">
              <w:rPr>
                <w:rFonts w:cs="Calibri"/>
                <w:b/>
                <w:bCs/>
              </w:rPr>
              <w:t xml:space="preserve">SALDO AL 31 DE </w:t>
            </w:r>
            <w:r w:rsidR="0089755D" w:rsidRPr="006B495D">
              <w:rPr>
                <w:rFonts w:cs="Calibri"/>
                <w:b/>
                <w:bCs/>
              </w:rPr>
              <w:t>DICIEMBRE</w:t>
            </w:r>
          </w:p>
          <w:p w14:paraId="20E358A7" w14:textId="77777777" w:rsidR="00CC4BF1" w:rsidRPr="006B495D" w:rsidRDefault="00CC4BF1" w:rsidP="00BF7AC9">
            <w:pPr>
              <w:tabs>
                <w:tab w:val="left" w:leader="underscore" w:pos="9639"/>
              </w:tabs>
              <w:spacing w:after="0" w:line="240" w:lineRule="auto"/>
              <w:jc w:val="both"/>
              <w:rPr>
                <w:rFonts w:cs="Calibri"/>
                <w:b/>
                <w:bCs/>
              </w:rPr>
            </w:pPr>
            <w:r w:rsidRPr="006B495D">
              <w:rPr>
                <w:rFonts w:cs="Calibri"/>
                <w:b/>
                <w:bCs/>
              </w:rPr>
              <w:t xml:space="preserve"> DE 2023</w:t>
            </w:r>
          </w:p>
        </w:tc>
        <w:tc>
          <w:tcPr>
            <w:tcW w:w="1873" w:type="dxa"/>
          </w:tcPr>
          <w:p w14:paraId="4CCCB391" w14:textId="0312EF5C" w:rsidR="00CC4BF1" w:rsidRPr="006B495D" w:rsidRDefault="00CC4BF1" w:rsidP="00BF7AC9">
            <w:pPr>
              <w:tabs>
                <w:tab w:val="left" w:leader="underscore" w:pos="9639"/>
              </w:tabs>
              <w:spacing w:after="0" w:line="240" w:lineRule="auto"/>
              <w:jc w:val="both"/>
              <w:rPr>
                <w:rFonts w:cs="Calibri"/>
                <w:b/>
                <w:bCs/>
              </w:rPr>
            </w:pPr>
            <w:r w:rsidRPr="006B495D">
              <w:rPr>
                <w:rFonts w:cs="Calibri"/>
                <w:b/>
                <w:bCs/>
              </w:rPr>
              <w:t>SALDO AL 3</w:t>
            </w:r>
            <w:r w:rsidR="00C6763A">
              <w:rPr>
                <w:rFonts w:cs="Calibri"/>
                <w:b/>
                <w:bCs/>
              </w:rPr>
              <w:t>1</w:t>
            </w:r>
            <w:r w:rsidRPr="006B495D">
              <w:rPr>
                <w:rFonts w:cs="Calibri"/>
                <w:b/>
                <w:bCs/>
              </w:rPr>
              <w:t xml:space="preserve"> DE </w:t>
            </w:r>
            <w:r w:rsidR="00C6763A">
              <w:rPr>
                <w:rFonts w:cs="Calibri"/>
                <w:b/>
                <w:bCs/>
              </w:rPr>
              <w:t>DICIEMBRE</w:t>
            </w:r>
            <w:r w:rsidRPr="006B495D">
              <w:rPr>
                <w:rFonts w:cs="Calibri"/>
                <w:b/>
                <w:bCs/>
              </w:rPr>
              <w:t xml:space="preserve"> DE 202</w:t>
            </w:r>
            <w:r w:rsidR="0089755D" w:rsidRPr="006B495D">
              <w:rPr>
                <w:rFonts w:cs="Calibri"/>
                <w:b/>
                <w:bCs/>
              </w:rPr>
              <w:t>4</w:t>
            </w:r>
          </w:p>
        </w:tc>
        <w:tc>
          <w:tcPr>
            <w:tcW w:w="1856" w:type="dxa"/>
          </w:tcPr>
          <w:p w14:paraId="6411A4A7" w14:textId="77777777" w:rsidR="00CC4BF1" w:rsidRPr="006B495D" w:rsidRDefault="00CC4BF1" w:rsidP="00BF7AC9">
            <w:pPr>
              <w:tabs>
                <w:tab w:val="left" w:leader="underscore" w:pos="9639"/>
              </w:tabs>
              <w:spacing w:after="0" w:line="240" w:lineRule="auto"/>
              <w:jc w:val="both"/>
              <w:rPr>
                <w:rFonts w:cs="Calibri"/>
                <w:b/>
                <w:bCs/>
              </w:rPr>
            </w:pPr>
            <w:r w:rsidRPr="006B495D">
              <w:rPr>
                <w:rFonts w:cs="Calibri"/>
                <w:b/>
                <w:bCs/>
              </w:rPr>
              <w:t>VARIACIÓN</w:t>
            </w:r>
          </w:p>
        </w:tc>
      </w:tr>
      <w:tr w:rsidR="000554F3" w14:paraId="181E7DBF" w14:textId="77777777" w:rsidTr="000554F3">
        <w:tc>
          <w:tcPr>
            <w:tcW w:w="2195" w:type="dxa"/>
          </w:tcPr>
          <w:p w14:paraId="1082922E" w14:textId="77777777" w:rsidR="000554F3" w:rsidRPr="006B495D" w:rsidRDefault="000554F3" w:rsidP="000554F3">
            <w:pPr>
              <w:tabs>
                <w:tab w:val="left" w:leader="underscore" w:pos="9639"/>
              </w:tabs>
              <w:spacing w:after="0" w:line="240" w:lineRule="auto"/>
              <w:jc w:val="both"/>
              <w:rPr>
                <w:rFonts w:cs="Calibri"/>
                <w:b/>
                <w:bCs/>
              </w:rPr>
            </w:pPr>
            <w:r w:rsidRPr="006B495D">
              <w:rPr>
                <w:b/>
                <w:bCs/>
              </w:rPr>
              <w:t>1.2.4.7.1.4711.0.0.0.0</w:t>
            </w:r>
          </w:p>
        </w:tc>
        <w:tc>
          <w:tcPr>
            <w:tcW w:w="1881" w:type="dxa"/>
          </w:tcPr>
          <w:p w14:paraId="7C2E9DEA"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Obra de arte</w:t>
            </w:r>
          </w:p>
        </w:tc>
        <w:tc>
          <w:tcPr>
            <w:tcW w:w="1873" w:type="dxa"/>
          </w:tcPr>
          <w:p w14:paraId="236D047C" w14:textId="479BC28B" w:rsidR="000554F3" w:rsidRPr="006B495D" w:rsidRDefault="000554F3" w:rsidP="000554F3">
            <w:pPr>
              <w:tabs>
                <w:tab w:val="left" w:leader="underscore" w:pos="9639"/>
              </w:tabs>
              <w:spacing w:after="0" w:line="240" w:lineRule="auto"/>
              <w:jc w:val="both"/>
              <w:rPr>
                <w:rFonts w:cs="Calibri"/>
                <w:b/>
                <w:bCs/>
              </w:rPr>
            </w:pPr>
            <w:r w:rsidRPr="00683D76">
              <w:t>6,672,475.60</w:t>
            </w:r>
          </w:p>
        </w:tc>
        <w:tc>
          <w:tcPr>
            <w:tcW w:w="1873" w:type="dxa"/>
          </w:tcPr>
          <w:p w14:paraId="2851C0DF" w14:textId="0A4ECAD1" w:rsidR="000554F3" w:rsidRPr="006B495D" w:rsidRDefault="000554F3" w:rsidP="000554F3">
            <w:pPr>
              <w:tabs>
                <w:tab w:val="left" w:leader="underscore" w:pos="9639"/>
              </w:tabs>
              <w:spacing w:after="0" w:line="240" w:lineRule="auto"/>
              <w:jc w:val="both"/>
              <w:rPr>
                <w:rFonts w:cs="Calibri"/>
                <w:b/>
                <w:bCs/>
              </w:rPr>
            </w:pPr>
            <w:r w:rsidRPr="008F27E9">
              <w:t>6,672,475.60</w:t>
            </w:r>
          </w:p>
        </w:tc>
        <w:tc>
          <w:tcPr>
            <w:tcW w:w="1856" w:type="dxa"/>
          </w:tcPr>
          <w:p w14:paraId="6360EAD9" w14:textId="1526A92A"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0</w:t>
            </w:r>
          </w:p>
        </w:tc>
      </w:tr>
      <w:tr w:rsidR="000554F3" w14:paraId="0A2574FA" w14:textId="77777777" w:rsidTr="000554F3">
        <w:tc>
          <w:tcPr>
            <w:tcW w:w="2195" w:type="dxa"/>
          </w:tcPr>
          <w:p w14:paraId="64CAC5FA" w14:textId="77777777" w:rsidR="000554F3" w:rsidRPr="006B495D" w:rsidRDefault="000554F3" w:rsidP="000554F3">
            <w:pPr>
              <w:tabs>
                <w:tab w:val="left" w:leader="underscore" w:pos="9639"/>
              </w:tabs>
              <w:spacing w:after="0" w:line="240" w:lineRule="auto"/>
              <w:jc w:val="both"/>
              <w:rPr>
                <w:rFonts w:cs="Calibri"/>
                <w:b/>
                <w:bCs/>
              </w:rPr>
            </w:pPr>
            <w:r w:rsidRPr="006B495D">
              <w:rPr>
                <w:b/>
                <w:bCs/>
              </w:rPr>
              <w:t>1.2.4.7.1.4712.0.0.0.</w:t>
            </w:r>
          </w:p>
        </w:tc>
        <w:tc>
          <w:tcPr>
            <w:tcW w:w="1881" w:type="dxa"/>
          </w:tcPr>
          <w:p w14:paraId="5219ED7F"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Piezas arqueológicas</w:t>
            </w:r>
          </w:p>
        </w:tc>
        <w:tc>
          <w:tcPr>
            <w:tcW w:w="1873" w:type="dxa"/>
          </w:tcPr>
          <w:p w14:paraId="47B90DA2" w14:textId="6C55F569" w:rsidR="000554F3" w:rsidRPr="006B495D" w:rsidRDefault="000554F3" w:rsidP="000554F3">
            <w:pPr>
              <w:tabs>
                <w:tab w:val="left" w:leader="underscore" w:pos="9639"/>
              </w:tabs>
              <w:spacing w:after="0" w:line="240" w:lineRule="auto"/>
              <w:jc w:val="both"/>
              <w:rPr>
                <w:rFonts w:cs="Calibri"/>
                <w:b/>
                <w:bCs/>
              </w:rPr>
            </w:pPr>
            <w:r w:rsidRPr="00683D76">
              <w:t>6,455,576.10</w:t>
            </w:r>
          </w:p>
        </w:tc>
        <w:tc>
          <w:tcPr>
            <w:tcW w:w="1873" w:type="dxa"/>
          </w:tcPr>
          <w:p w14:paraId="214CDA4B" w14:textId="7A5B3D28" w:rsidR="000554F3" w:rsidRPr="006B495D" w:rsidRDefault="000554F3" w:rsidP="000554F3">
            <w:pPr>
              <w:tabs>
                <w:tab w:val="left" w:leader="underscore" w:pos="9639"/>
              </w:tabs>
              <w:spacing w:after="0" w:line="240" w:lineRule="auto"/>
              <w:jc w:val="both"/>
              <w:rPr>
                <w:rFonts w:cs="Calibri"/>
                <w:b/>
                <w:bCs/>
              </w:rPr>
            </w:pPr>
            <w:r w:rsidRPr="008F27E9">
              <w:t>6,455,576.10</w:t>
            </w:r>
          </w:p>
        </w:tc>
        <w:tc>
          <w:tcPr>
            <w:tcW w:w="1856" w:type="dxa"/>
          </w:tcPr>
          <w:p w14:paraId="1C5F2BF1"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0</w:t>
            </w:r>
          </w:p>
        </w:tc>
      </w:tr>
      <w:tr w:rsidR="000554F3" w14:paraId="177D3320" w14:textId="77777777" w:rsidTr="000554F3">
        <w:tc>
          <w:tcPr>
            <w:tcW w:w="2195" w:type="dxa"/>
          </w:tcPr>
          <w:p w14:paraId="5A0545AE"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1.2.4.7.1.4713.1.0.0.0</w:t>
            </w:r>
          </w:p>
        </w:tc>
        <w:tc>
          <w:tcPr>
            <w:tcW w:w="1881" w:type="dxa"/>
          </w:tcPr>
          <w:p w14:paraId="174EFA28"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Muebles donados por Maestros</w:t>
            </w:r>
          </w:p>
        </w:tc>
        <w:tc>
          <w:tcPr>
            <w:tcW w:w="1873" w:type="dxa"/>
          </w:tcPr>
          <w:p w14:paraId="4BDF911E" w14:textId="076C611E" w:rsidR="000554F3" w:rsidRPr="006B495D" w:rsidRDefault="000554F3" w:rsidP="000554F3">
            <w:pPr>
              <w:tabs>
                <w:tab w:val="left" w:leader="underscore" w:pos="9639"/>
              </w:tabs>
              <w:spacing w:after="0" w:line="240" w:lineRule="auto"/>
              <w:jc w:val="both"/>
              <w:rPr>
                <w:rFonts w:cs="Calibri"/>
                <w:b/>
                <w:bCs/>
              </w:rPr>
            </w:pPr>
            <w:r w:rsidRPr="00683D76">
              <w:t>55,400.00</w:t>
            </w:r>
          </w:p>
        </w:tc>
        <w:tc>
          <w:tcPr>
            <w:tcW w:w="1873" w:type="dxa"/>
          </w:tcPr>
          <w:p w14:paraId="5ACF1BC4" w14:textId="34665DEC" w:rsidR="000554F3" w:rsidRPr="006B495D" w:rsidRDefault="000554F3" w:rsidP="000554F3">
            <w:pPr>
              <w:tabs>
                <w:tab w:val="left" w:leader="underscore" w:pos="9639"/>
              </w:tabs>
              <w:spacing w:after="0" w:line="240" w:lineRule="auto"/>
              <w:jc w:val="both"/>
              <w:rPr>
                <w:rFonts w:cs="Calibri"/>
                <w:b/>
                <w:bCs/>
              </w:rPr>
            </w:pPr>
            <w:r w:rsidRPr="008F27E9">
              <w:t>55,400.00</w:t>
            </w:r>
          </w:p>
        </w:tc>
        <w:tc>
          <w:tcPr>
            <w:tcW w:w="1856" w:type="dxa"/>
          </w:tcPr>
          <w:p w14:paraId="56690F4F"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0</w:t>
            </w:r>
          </w:p>
        </w:tc>
      </w:tr>
      <w:tr w:rsidR="000554F3" w14:paraId="1379CF3D" w14:textId="77777777" w:rsidTr="000554F3">
        <w:tc>
          <w:tcPr>
            <w:tcW w:w="2195" w:type="dxa"/>
          </w:tcPr>
          <w:p w14:paraId="391F1BE8"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1.2.4.7.1.4714.0.0.0.0</w:t>
            </w:r>
          </w:p>
        </w:tc>
        <w:tc>
          <w:tcPr>
            <w:tcW w:w="1881" w:type="dxa"/>
          </w:tcPr>
          <w:p w14:paraId="797E5F7B"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Muebles decorativos</w:t>
            </w:r>
          </w:p>
        </w:tc>
        <w:tc>
          <w:tcPr>
            <w:tcW w:w="1873" w:type="dxa"/>
          </w:tcPr>
          <w:p w14:paraId="0021E77A" w14:textId="374D0716" w:rsidR="000554F3" w:rsidRPr="006B495D" w:rsidRDefault="000554F3" w:rsidP="000554F3">
            <w:pPr>
              <w:tabs>
                <w:tab w:val="left" w:leader="underscore" w:pos="9639"/>
              </w:tabs>
              <w:spacing w:after="0" w:line="240" w:lineRule="auto"/>
              <w:jc w:val="both"/>
              <w:rPr>
                <w:rFonts w:cs="Calibri"/>
                <w:b/>
                <w:bCs/>
              </w:rPr>
            </w:pPr>
            <w:r w:rsidRPr="00683D76">
              <w:t>30,000.00</w:t>
            </w:r>
          </w:p>
        </w:tc>
        <w:tc>
          <w:tcPr>
            <w:tcW w:w="1873" w:type="dxa"/>
          </w:tcPr>
          <w:p w14:paraId="2FB9D51D" w14:textId="3D743D9A" w:rsidR="000554F3" w:rsidRPr="006B495D" w:rsidRDefault="000554F3" w:rsidP="000554F3">
            <w:pPr>
              <w:tabs>
                <w:tab w:val="left" w:leader="underscore" w:pos="9639"/>
              </w:tabs>
              <w:spacing w:after="0" w:line="240" w:lineRule="auto"/>
              <w:jc w:val="both"/>
              <w:rPr>
                <w:rFonts w:cs="Calibri"/>
                <w:b/>
                <w:bCs/>
              </w:rPr>
            </w:pPr>
            <w:r w:rsidRPr="008F27E9">
              <w:t>30,000.00</w:t>
            </w:r>
          </w:p>
        </w:tc>
        <w:tc>
          <w:tcPr>
            <w:tcW w:w="1856" w:type="dxa"/>
          </w:tcPr>
          <w:p w14:paraId="0731904F" w14:textId="77777777" w:rsidR="000554F3" w:rsidRPr="006B495D" w:rsidRDefault="000554F3" w:rsidP="000554F3">
            <w:pPr>
              <w:tabs>
                <w:tab w:val="left" w:leader="underscore" w:pos="9639"/>
              </w:tabs>
              <w:spacing w:after="0" w:line="240" w:lineRule="auto"/>
              <w:jc w:val="both"/>
              <w:rPr>
                <w:rFonts w:cs="Calibri"/>
                <w:b/>
                <w:bCs/>
              </w:rPr>
            </w:pPr>
            <w:r w:rsidRPr="006B495D">
              <w:rPr>
                <w:rFonts w:cs="Calibri"/>
                <w:b/>
                <w:bCs/>
              </w:rPr>
              <w:t>0</w:t>
            </w:r>
          </w:p>
        </w:tc>
      </w:tr>
    </w:tbl>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48896407" w:rsidR="007D1E76" w:rsidRPr="008C64F0" w:rsidRDefault="007D1E76" w:rsidP="008C64F0">
      <w:pPr>
        <w:pStyle w:val="Prrafodelista"/>
        <w:numPr>
          <w:ilvl w:val="0"/>
          <w:numId w:val="9"/>
        </w:numPr>
        <w:tabs>
          <w:tab w:val="left" w:leader="underscore" w:pos="9639"/>
        </w:tabs>
        <w:spacing w:after="0" w:line="240" w:lineRule="auto"/>
        <w:jc w:val="both"/>
        <w:rPr>
          <w:rFonts w:cs="Calibri"/>
        </w:rPr>
      </w:pPr>
      <w:r w:rsidRPr="008C64F0">
        <w:rPr>
          <w:rFonts w:cs="Calibri"/>
        </w:rPr>
        <w:t>Por ramo administrativo que los reporta:</w:t>
      </w:r>
    </w:p>
    <w:p w14:paraId="06E634EF" w14:textId="77777777" w:rsidR="008C64F0" w:rsidRPr="008C64F0" w:rsidRDefault="008C64F0" w:rsidP="008C64F0">
      <w:pPr>
        <w:tabs>
          <w:tab w:val="left" w:leader="underscore" w:pos="9639"/>
        </w:tabs>
        <w:spacing w:after="0" w:line="240" w:lineRule="auto"/>
        <w:jc w:val="both"/>
        <w:rPr>
          <w:rFonts w:cs="Calibri"/>
        </w:rPr>
      </w:pPr>
    </w:p>
    <w:p w14:paraId="7EC661C5" w14:textId="77777777" w:rsidR="00CC4BF1" w:rsidRPr="00E74967" w:rsidRDefault="00CC4BF1" w:rsidP="00CC4BF1">
      <w:pPr>
        <w:tabs>
          <w:tab w:val="left" w:leader="underscore" w:pos="9639"/>
        </w:tabs>
        <w:spacing w:after="0" w:line="240" w:lineRule="auto"/>
        <w:jc w:val="both"/>
        <w:rPr>
          <w:rFonts w:cs="Calibri"/>
        </w:rPr>
      </w:pPr>
      <w:r w:rsidRPr="007A403D">
        <w:rPr>
          <w:rFonts w:cs="Calibri"/>
        </w:rPr>
        <w:t>Esta nota no le aplica al ente público” No se cuenta con mandatos y análogos</w:t>
      </w:r>
      <w:r>
        <w:rPr>
          <w:rFonts w:cs="Calibri"/>
        </w:rPr>
        <w:t>.</w:t>
      </w:r>
    </w:p>
    <w:p w14:paraId="5E3F3344" w14:textId="77777777" w:rsidR="008C64F0" w:rsidRPr="008F7268" w:rsidRDefault="008C64F0" w:rsidP="008C64F0">
      <w:pPr>
        <w:tabs>
          <w:tab w:val="left" w:leader="underscore" w:pos="9639"/>
        </w:tabs>
        <w:spacing w:after="0" w:line="240" w:lineRule="auto"/>
        <w:jc w:val="both"/>
        <w:rPr>
          <w:rFonts w:cs="Calibri"/>
        </w:rPr>
      </w:pPr>
    </w:p>
    <w:p w14:paraId="326C2254" w14:textId="0C15EBED" w:rsidR="007D1E76" w:rsidRPr="008C64F0" w:rsidRDefault="007D1E76" w:rsidP="008C64F0">
      <w:pPr>
        <w:pStyle w:val="Prrafodelista"/>
        <w:numPr>
          <w:ilvl w:val="0"/>
          <w:numId w:val="9"/>
        </w:numPr>
        <w:tabs>
          <w:tab w:val="left" w:leader="underscore" w:pos="9639"/>
        </w:tabs>
        <w:spacing w:after="0" w:line="240" w:lineRule="auto"/>
        <w:jc w:val="both"/>
        <w:rPr>
          <w:rFonts w:cs="Calibri"/>
        </w:rPr>
      </w:pPr>
      <w:r w:rsidRPr="008C64F0">
        <w:rPr>
          <w:rFonts w:cs="Calibri"/>
        </w:rPr>
        <w:t>Enlistar los de mayor monto de disponibilidad, relacionando aquéllos que conforman el 80% de las disponibilidades:</w:t>
      </w:r>
    </w:p>
    <w:p w14:paraId="5A445FA4" w14:textId="77777777" w:rsidR="008C64F0" w:rsidRPr="008C64F0" w:rsidRDefault="008C64F0" w:rsidP="008C64F0">
      <w:pPr>
        <w:tabs>
          <w:tab w:val="left" w:leader="underscore" w:pos="9639"/>
        </w:tabs>
        <w:spacing w:after="0" w:line="240" w:lineRule="auto"/>
        <w:jc w:val="both"/>
        <w:rPr>
          <w:rFonts w:cs="Calibri"/>
        </w:rPr>
      </w:pPr>
    </w:p>
    <w:p w14:paraId="6B92A59A" w14:textId="77777777" w:rsidR="00CC4BF1" w:rsidRPr="00E74967" w:rsidRDefault="00CC4BF1" w:rsidP="00CC4BF1">
      <w:pPr>
        <w:tabs>
          <w:tab w:val="left" w:leader="underscore" w:pos="9639"/>
        </w:tabs>
        <w:spacing w:after="0" w:line="240" w:lineRule="auto"/>
        <w:jc w:val="both"/>
        <w:rPr>
          <w:rFonts w:cs="Calibri"/>
        </w:rPr>
      </w:pPr>
      <w:r w:rsidRPr="007A403D">
        <w:rPr>
          <w:rFonts w:cs="Calibri"/>
        </w:rPr>
        <w:t>Esta nota no le aplica al ente público No se tiene esta información</w:t>
      </w:r>
      <w:r>
        <w:rPr>
          <w:rFonts w:cs="Calibri"/>
        </w:rPr>
        <w:t>.</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67679B2" w:rsidR="007D1E76" w:rsidRPr="008C64F0" w:rsidRDefault="007D1E76" w:rsidP="008C64F0">
      <w:pPr>
        <w:pStyle w:val="Prrafodelista"/>
        <w:numPr>
          <w:ilvl w:val="0"/>
          <w:numId w:val="10"/>
        </w:numPr>
        <w:tabs>
          <w:tab w:val="left" w:leader="underscore" w:pos="9639"/>
        </w:tabs>
        <w:spacing w:after="0" w:line="240" w:lineRule="auto"/>
        <w:jc w:val="both"/>
        <w:rPr>
          <w:rFonts w:cs="Calibri"/>
        </w:rPr>
      </w:pPr>
      <w:r w:rsidRPr="008C64F0">
        <w:rPr>
          <w:rFonts w:cs="Calibri"/>
        </w:rPr>
        <w:t>Análisis del comportamiento de la recaudación correspondiente al ente público o cualquier tipo de ingreso, de forma separada los ingresos locales de los federales:</w:t>
      </w:r>
    </w:p>
    <w:p w14:paraId="1A7C1D23" w14:textId="77777777" w:rsidR="008C64F0" w:rsidRPr="008C64F0" w:rsidRDefault="008C64F0" w:rsidP="008C64F0">
      <w:pPr>
        <w:tabs>
          <w:tab w:val="left" w:leader="underscore" w:pos="9639"/>
        </w:tabs>
        <w:spacing w:after="0" w:line="240" w:lineRule="auto"/>
        <w:jc w:val="both"/>
        <w:rPr>
          <w:rFonts w:cs="Calibri"/>
        </w:rPr>
      </w:pPr>
    </w:p>
    <w:p w14:paraId="401291D6" w14:textId="14A71D57" w:rsidR="008C64F0" w:rsidRPr="008F7268" w:rsidRDefault="008C64F0" w:rsidP="008C64F0">
      <w:pPr>
        <w:jc w:val="both"/>
        <w:rPr>
          <w:rFonts w:ascii="Arial" w:hAnsi="Arial" w:cs="Arial"/>
          <w:sz w:val="20"/>
          <w:szCs w:val="20"/>
        </w:rPr>
      </w:pPr>
      <w:r>
        <w:rPr>
          <w:rFonts w:ascii="Arial" w:hAnsi="Arial" w:cs="Arial"/>
          <w:sz w:val="20"/>
          <w:szCs w:val="20"/>
        </w:rPr>
        <w:t xml:space="preserve">Información contenida en el </w:t>
      </w:r>
      <w:r w:rsidRPr="003F3887">
        <w:rPr>
          <w:rFonts w:ascii="Arial" w:hAnsi="Arial" w:cs="Arial"/>
          <w:b/>
          <w:bCs/>
          <w:sz w:val="20"/>
          <w:szCs w:val="20"/>
        </w:rPr>
        <w:t>0321_EAI_MLEO_</w:t>
      </w:r>
      <w:r w:rsidR="001A7B81">
        <w:rPr>
          <w:rFonts w:ascii="Arial" w:hAnsi="Arial" w:cs="Arial"/>
          <w:b/>
          <w:bCs/>
          <w:sz w:val="20"/>
          <w:szCs w:val="20"/>
        </w:rPr>
        <w:t>MSC</w:t>
      </w:r>
      <w:r w:rsidRPr="003F3887">
        <w:rPr>
          <w:rFonts w:ascii="Arial" w:hAnsi="Arial" w:cs="Arial"/>
          <w:b/>
          <w:bCs/>
          <w:sz w:val="20"/>
          <w:szCs w:val="20"/>
        </w:rPr>
        <w:t>_2</w:t>
      </w:r>
      <w:r>
        <w:rPr>
          <w:rFonts w:ascii="Arial" w:hAnsi="Arial" w:cs="Arial"/>
          <w:b/>
          <w:bCs/>
          <w:sz w:val="20"/>
          <w:szCs w:val="20"/>
        </w:rPr>
        <w:t>40</w:t>
      </w:r>
      <w:r w:rsidR="00C6763A">
        <w:rPr>
          <w:rFonts w:ascii="Arial" w:hAnsi="Arial" w:cs="Arial"/>
          <w:b/>
          <w:bCs/>
          <w:sz w:val="20"/>
          <w:szCs w:val="20"/>
        </w:rPr>
        <w:t>4</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26CB35F0" w:rsidR="007D1E76" w:rsidRPr="008C64F0" w:rsidRDefault="007D1E76" w:rsidP="008C64F0">
      <w:pPr>
        <w:pStyle w:val="Prrafodelista"/>
        <w:numPr>
          <w:ilvl w:val="0"/>
          <w:numId w:val="10"/>
        </w:numPr>
        <w:tabs>
          <w:tab w:val="left" w:leader="underscore" w:pos="9639"/>
        </w:tabs>
        <w:spacing w:after="0" w:line="240" w:lineRule="auto"/>
        <w:jc w:val="both"/>
        <w:rPr>
          <w:rFonts w:cs="Calibri"/>
        </w:rPr>
      </w:pPr>
      <w:r w:rsidRPr="008C64F0">
        <w:rPr>
          <w:rFonts w:cs="Calibri"/>
        </w:rPr>
        <w:t>Proyección de la recaudación e ingresos en el mediano plazo:</w:t>
      </w:r>
    </w:p>
    <w:p w14:paraId="52A53410" w14:textId="77777777" w:rsidR="008C64F0" w:rsidRPr="008C64F0" w:rsidRDefault="008C64F0" w:rsidP="008C64F0">
      <w:pPr>
        <w:tabs>
          <w:tab w:val="left" w:leader="underscore" w:pos="9639"/>
        </w:tabs>
        <w:spacing w:after="0" w:line="240" w:lineRule="auto"/>
        <w:jc w:val="both"/>
        <w:rPr>
          <w:rFonts w:cs="Calibri"/>
        </w:rPr>
      </w:pPr>
    </w:p>
    <w:p w14:paraId="609EA642" w14:textId="77777777" w:rsidR="001A7B81" w:rsidRPr="00E74967" w:rsidRDefault="001A7B81" w:rsidP="001A7B81">
      <w:pPr>
        <w:tabs>
          <w:tab w:val="left" w:leader="underscore" w:pos="9639"/>
        </w:tabs>
        <w:spacing w:after="0" w:line="240" w:lineRule="auto"/>
        <w:jc w:val="both"/>
        <w:rPr>
          <w:rFonts w:cs="Calibri"/>
        </w:rPr>
      </w:pPr>
      <w:r w:rsidRPr="007A403D">
        <w:rPr>
          <w:rFonts w:cs="Calibri"/>
        </w:rPr>
        <w:t>Es relativo depender los visitantes que llegan a visitar el Museo, y ahora con la pandemia se ha visto muy reducido</w:t>
      </w:r>
      <w:r>
        <w:rPr>
          <w:rFonts w:cs="Calibri"/>
        </w:rPr>
        <w:t>.</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1887270F" w:rsidR="007D1E76" w:rsidRDefault="007D1E76" w:rsidP="008C64F0">
      <w:pPr>
        <w:pStyle w:val="Prrafodelista"/>
        <w:numPr>
          <w:ilvl w:val="0"/>
          <w:numId w:val="11"/>
        </w:numPr>
        <w:tabs>
          <w:tab w:val="left" w:leader="underscore" w:pos="9639"/>
        </w:tabs>
        <w:spacing w:after="0" w:line="240" w:lineRule="auto"/>
        <w:jc w:val="both"/>
        <w:rPr>
          <w:rFonts w:cs="Calibri"/>
        </w:rPr>
      </w:pPr>
      <w:r w:rsidRPr="008C64F0">
        <w:rPr>
          <w:rFonts w:cs="Calibri"/>
        </w:rPr>
        <w:t>Utilizar al menos los siguientes indicadores: deuda respecto al PIB y deuda respecto a la recaudación tomando, como mínimo, un período igual o menor a 5 años.</w:t>
      </w:r>
    </w:p>
    <w:p w14:paraId="3D6FE6FA" w14:textId="77777777" w:rsidR="008C64F0" w:rsidRPr="008C64F0" w:rsidRDefault="008C64F0" w:rsidP="008C64F0">
      <w:pPr>
        <w:tabs>
          <w:tab w:val="left" w:leader="underscore" w:pos="9639"/>
        </w:tabs>
        <w:spacing w:after="0" w:line="240" w:lineRule="auto"/>
        <w:jc w:val="both"/>
        <w:rPr>
          <w:rFonts w:cs="Calibri"/>
        </w:rPr>
      </w:pPr>
    </w:p>
    <w:p w14:paraId="0AD0A212" w14:textId="77777777" w:rsidR="001A7B81" w:rsidRPr="00E74967" w:rsidRDefault="001A7B81" w:rsidP="001A7B81">
      <w:pPr>
        <w:tabs>
          <w:tab w:val="left" w:leader="underscore" w:pos="9639"/>
        </w:tabs>
        <w:spacing w:after="0" w:line="240" w:lineRule="auto"/>
        <w:jc w:val="both"/>
        <w:rPr>
          <w:rFonts w:cs="Calibri"/>
        </w:rPr>
      </w:pPr>
      <w:r w:rsidRPr="007A403D">
        <w:rPr>
          <w:rFonts w:cs="Calibri"/>
        </w:rPr>
        <w:t>“Esta nota no le aplica al ente público”</w:t>
      </w:r>
      <w:r>
        <w:rPr>
          <w:rFonts w:cs="Calibri"/>
        </w:rPr>
        <w:t>.</w:t>
      </w:r>
    </w:p>
    <w:p w14:paraId="218F7BA5" w14:textId="77777777" w:rsidR="008C64F0" w:rsidRPr="008C64F0" w:rsidRDefault="008C64F0" w:rsidP="008C64F0">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6D2E7315" w14:textId="77777777" w:rsidR="008C64F0" w:rsidRDefault="008C64F0" w:rsidP="008C64F0">
      <w:pPr>
        <w:tabs>
          <w:tab w:val="left" w:leader="underscore" w:pos="9639"/>
        </w:tabs>
        <w:spacing w:after="0" w:line="240" w:lineRule="auto"/>
        <w:jc w:val="both"/>
        <w:rPr>
          <w:rFonts w:ascii="Arial" w:hAnsi="Arial" w:cs="Arial"/>
          <w:sz w:val="20"/>
          <w:szCs w:val="20"/>
        </w:rPr>
      </w:pPr>
      <w:r w:rsidRPr="008F7268">
        <w:rPr>
          <w:rFonts w:ascii="Arial" w:hAnsi="Arial" w:cs="Arial"/>
          <w:sz w:val="20"/>
          <w:szCs w:val="20"/>
        </w:rPr>
        <w:t>No aplica por no tener valores gubernamentales</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BC1721" w14:textId="77777777" w:rsidR="006C12E6" w:rsidRDefault="006C12E6" w:rsidP="00CB41C4">
      <w:pPr>
        <w:tabs>
          <w:tab w:val="left" w:leader="underscore" w:pos="9639"/>
        </w:tabs>
        <w:spacing w:after="0" w:line="240" w:lineRule="auto"/>
        <w:jc w:val="both"/>
        <w:rPr>
          <w:rFonts w:cs="Calibri"/>
        </w:rPr>
      </w:pPr>
    </w:p>
    <w:p w14:paraId="45A2225C" w14:textId="77777777" w:rsidR="006C12E6" w:rsidRPr="00E74967" w:rsidRDefault="006C12E6" w:rsidP="00CB41C4">
      <w:pPr>
        <w:tabs>
          <w:tab w:val="left" w:leader="underscore" w:pos="9639"/>
        </w:tabs>
        <w:spacing w:after="0" w:line="240" w:lineRule="auto"/>
        <w:jc w:val="both"/>
        <w:rPr>
          <w:rFonts w:cs="Calibri"/>
        </w:rPr>
      </w:pPr>
    </w:p>
    <w:p w14:paraId="370C8EA3" w14:textId="77777777" w:rsidR="001A7B81" w:rsidRDefault="001A7B81" w:rsidP="001A7B81">
      <w:pPr>
        <w:tabs>
          <w:tab w:val="left" w:leader="underscore" w:pos="9639"/>
        </w:tabs>
        <w:spacing w:after="0" w:line="240" w:lineRule="auto"/>
        <w:jc w:val="both"/>
        <w:rPr>
          <w:rFonts w:cs="Calibri"/>
        </w:rPr>
      </w:pPr>
      <w:r w:rsidRPr="00B414EA">
        <w:rPr>
          <w:rFonts w:cs="Calibri"/>
        </w:rPr>
        <w:t>Esta nota no le aplica al ente público” El Museo de la Ciudad no cuenta con transacciones que ameriten una calificación crediticia</w:t>
      </w:r>
      <w:r>
        <w:rPr>
          <w:rFonts w:cs="Calibri"/>
        </w:rPr>
        <w:t>.</w:t>
      </w:r>
    </w:p>
    <w:p w14:paraId="5FD43505" w14:textId="295A38FE" w:rsidR="007D1E76" w:rsidRPr="00E74967" w:rsidRDefault="007D1E76" w:rsidP="00CB41C4">
      <w:pPr>
        <w:tabs>
          <w:tab w:val="left" w:leader="underscore" w:pos="9639"/>
        </w:tabs>
        <w:spacing w:after="0" w:line="240" w:lineRule="auto"/>
        <w:jc w:val="both"/>
        <w:rPr>
          <w:rFonts w:cs="Calibri"/>
        </w:rPr>
      </w:pP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1DD87457" w:rsidR="007D1E76" w:rsidRPr="006C12E6" w:rsidRDefault="007D1E76" w:rsidP="006C12E6">
      <w:pPr>
        <w:pStyle w:val="Prrafodelista"/>
        <w:numPr>
          <w:ilvl w:val="0"/>
          <w:numId w:val="12"/>
        </w:numPr>
        <w:tabs>
          <w:tab w:val="left" w:leader="underscore" w:pos="9639"/>
        </w:tabs>
        <w:spacing w:after="0" w:line="240" w:lineRule="auto"/>
        <w:jc w:val="both"/>
        <w:rPr>
          <w:rFonts w:cs="Calibri"/>
        </w:rPr>
      </w:pPr>
      <w:r w:rsidRPr="006C12E6">
        <w:rPr>
          <w:rFonts w:cs="Calibri"/>
        </w:rPr>
        <w:t>Principales Políticas de control interno:</w:t>
      </w:r>
    </w:p>
    <w:p w14:paraId="1CE87B8C" w14:textId="77777777" w:rsidR="006C12E6" w:rsidRPr="006C12E6" w:rsidRDefault="006C12E6" w:rsidP="006C12E6">
      <w:pPr>
        <w:tabs>
          <w:tab w:val="left" w:leader="underscore" w:pos="9639"/>
        </w:tabs>
        <w:spacing w:after="0" w:line="240" w:lineRule="auto"/>
        <w:jc w:val="both"/>
        <w:rPr>
          <w:rFonts w:cs="Calibri"/>
        </w:rPr>
      </w:pPr>
    </w:p>
    <w:p w14:paraId="5E3BB082" w14:textId="77777777" w:rsidR="001A7B81" w:rsidRDefault="001A7B81" w:rsidP="001A7B81">
      <w:pPr>
        <w:pStyle w:val="Prrafodelista"/>
        <w:tabs>
          <w:tab w:val="left" w:leader="underscore" w:pos="9639"/>
        </w:tabs>
        <w:spacing w:after="0" w:line="240" w:lineRule="auto"/>
        <w:jc w:val="both"/>
        <w:rPr>
          <w:rFonts w:cs="Calibri"/>
        </w:rPr>
      </w:pPr>
      <w:r w:rsidRPr="001A7B81">
        <w:rPr>
          <w:rFonts w:cs="Calibri"/>
        </w:rPr>
        <w:lastRenderedPageBreak/>
        <w:t>El Titular es responsable de aplicar del Manual de Control Interno expedido por la Contraloría Municipal, desde noviembre de 2017 a la fecha.</w:t>
      </w:r>
    </w:p>
    <w:p w14:paraId="7C9C21C6" w14:textId="77777777" w:rsidR="001A7B81" w:rsidRPr="001A7B81" w:rsidRDefault="001A7B81" w:rsidP="001A7B81">
      <w:pPr>
        <w:pStyle w:val="Prrafodelista"/>
        <w:tabs>
          <w:tab w:val="left" w:leader="underscore" w:pos="9639"/>
        </w:tabs>
        <w:spacing w:after="0" w:line="240" w:lineRule="auto"/>
        <w:jc w:val="both"/>
        <w:rPr>
          <w:rFonts w:cs="Calibri"/>
        </w:rPr>
      </w:pPr>
    </w:p>
    <w:p w14:paraId="59CFF4B2" w14:textId="11D2CD94" w:rsidR="007D1E76" w:rsidRPr="006C12E6" w:rsidRDefault="007D1E76" w:rsidP="006C12E6">
      <w:pPr>
        <w:pStyle w:val="Prrafodelista"/>
        <w:numPr>
          <w:ilvl w:val="0"/>
          <w:numId w:val="12"/>
        </w:numPr>
        <w:tabs>
          <w:tab w:val="left" w:leader="underscore" w:pos="9639"/>
        </w:tabs>
        <w:spacing w:after="0" w:line="240" w:lineRule="auto"/>
        <w:jc w:val="both"/>
        <w:rPr>
          <w:rFonts w:cs="Calibri"/>
        </w:rPr>
      </w:pPr>
      <w:r w:rsidRPr="006C12E6">
        <w:rPr>
          <w:rFonts w:cs="Calibri"/>
        </w:rPr>
        <w:t>Medidas de desempeño financiero, metas y alcance:</w:t>
      </w:r>
    </w:p>
    <w:p w14:paraId="354E2449" w14:textId="77777777" w:rsidR="006C12E6" w:rsidRPr="006C12E6" w:rsidRDefault="006C12E6" w:rsidP="006C12E6">
      <w:pPr>
        <w:tabs>
          <w:tab w:val="left" w:leader="underscore" w:pos="9639"/>
        </w:tabs>
        <w:spacing w:after="0" w:line="240" w:lineRule="auto"/>
        <w:jc w:val="both"/>
        <w:rPr>
          <w:rFonts w:cs="Calibri"/>
        </w:rPr>
      </w:pPr>
    </w:p>
    <w:p w14:paraId="0ADC1A35" w14:textId="77777777" w:rsidR="001A7B81" w:rsidRPr="007A403D" w:rsidRDefault="001A7B81" w:rsidP="001A7B81">
      <w:pPr>
        <w:tabs>
          <w:tab w:val="left" w:leader="underscore" w:pos="9639"/>
        </w:tabs>
        <w:spacing w:after="0" w:line="240" w:lineRule="auto"/>
        <w:jc w:val="both"/>
        <w:rPr>
          <w:rFonts w:cs="Calibri"/>
          <w:bCs/>
        </w:rPr>
      </w:pPr>
      <w:r w:rsidRPr="007A403D">
        <w:rPr>
          <w:rFonts w:cs="Calibri"/>
          <w:bCs/>
        </w:rPr>
        <w:t>Con este nuevo manual se logrará medir el desempeño metas y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4B2F7D8" w14:textId="77777777" w:rsidR="006C12E6" w:rsidRDefault="006C12E6" w:rsidP="00CB41C4">
      <w:pPr>
        <w:tabs>
          <w:tab w:val="left" w:leader="underscore" w:pos="9639"/>
        </w:tabs>
        <w:spacing w:after="0" w:line="240" w:lineRule="auto"/>
        <w:jc w:val="both"/>
        <w:rPr>
          <w:rFonts w:cs="Calibri"/>
        </w:rPr>
      </w:pPr>
    </w:p>
    <w:p w14:paraId="1D4C1785" w14:textId="77777777" w:rsidR="006C12E6" w:rsidRPr="008F7268" w:rsidRDefault="006C12E6" w:rsidP="006C12E6">
      <w:pPr>
        <w:jc w:val="both"/>
        <w:rPr>
          <w:rFonts w:ascii="Arial" w:hAnsi="Arial" w:cs="Arial"/>
          <w:sz w:val="20"/>
          <w:szCs w:val="20"/>
        </w:rPr>
      </w:pPr>
      <w:r w:rsidRPr="008F7268">
        <w:rPr>
          <w:rFonts w:ascii="Arial" w:hAnsi="Arial" w:cs="Arial"/>
          <w:sz w:val="20"/>
          <w:szCs w:val="20"/>
        </w:rPr>
        <w:t>Nada que manifestar</w:t>
      </w:r>
    </w:p>
    <w:p w14:paraId="67901395" w14:textId="77777777" w:rsidR="006C12E6" w:rsidRPr="00E74967" w:rsidRDefault="006C12E6" w:rsidP="00CB41C4">
      <w:pPr>
        <w:tabs>
          <w:tab w:val="left" w:leader="underscore" w:pos="9639"/>
        </w:tabs>
        <w:spacing w:after="0" w:line="240" w:lineRule="auto"/>
        <w:jc w:val="both"/>
        <w:rPr>
          <w:rFonts w:cs="Calibri"/>
        </w:rPr>
      </w:pP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7E840AC" w14:textId="77777777" w:rsidR="006C12E6" w:rsidRDefault="007D1E76" w:rsidP="006C12E6">
      <w:pPr>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A56AB20" w14:textId="77777777" w:rsidR="001A7B81" w:rsidRPr="00E74967" w:rsidRDefault="001A7B81" w:rsidP="001A7B81">
      <w:pPr>
        <w:tabs>
          <w:tab w:val="left" w:leader="underscore" w:pos="9639"/>
        </w:tabs>
        <w:spacing w:after="0" w:line="240" w:lineRule="auto"/>
        <w:jc w:val="both"/>
        <w:rPr>
          <w:rFonts w:cs="Calibri"/>
        </w:rPr>
      </w:pPr>
      <w:r w:rsidRPr="00B414EA">
        <w:rPr>
          <w:rFonts w:cs="Calibri"/>
        </w:rPr>
        <w:t>“Esta nota no le aplica al ente público” porque No hubo eventos después del cierre de ejercicio</w:t>
      </w:r>
      <w:r>
        <w:rPr>
          <w:rFonts w:cs="Calibri"/>
        </w:rPr>
        <w:t>.</w:t>
      </w:r>
    </w:p>
    <w:p w14:paraId="07805C7D" w14:textId="19DFBC4D" w:rsidR="001C34BC" w:rsidRPr="00E74967" w:rsidRDefault="001C34BC" w:rsidP="001C34BC">
      <w:pPr>
        <w:tabs>
          <w:tab w:val="left" w:leader="underscore" w:pos="9639"/>
        </w:tabs>
        <w:spacing w:after="0" w:line="240" w:lineRule="auto"/>
        <w:jc w:val="both"/>
        <w:rPr>
          <w:rFonts w:cs="Calibri"/>
        </w:rPr>
      </w:pP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A11C50B" w14:textId="77777777" w:rsidR="006C12E6" w:rsidRPr="00E74967" w:rsidRDefault="006C12E6" w:rsidP="00CB41C4">
      <w:pPr>
        <w:tabs>
          <w:tab w:val="left" w:leader="underscore" w:pos="9639"/>
        </w:tabs>
        <w:spacing w:after="0" w:line="240" w:lineRule="auto"/>
        <w:jc w:val="both"/>
        <w:rPr>
          <w:rFonts w:cs="Calibri"/>
        </w:rPr>
      </w:pPr>
    </w:p>
    <w:p w14:paraId="7668D6A4" w14:textId="77777777" w:rsidR="001A7B81" w:rsidRPr="00E74967" w:rsidRDefault="001A7B81" w:rsidP="001A7B81">
      <w:pPr>
        <w:tabs>
          <w:tab w:val="left" w:leader="underscore" w:pos="9639"/>
        </w:tabs>
        <w:spacing w:after="0" w:line="240" w:lineRule="auto"/>
        <w:jc w:val="both"/>
        <w:rPr>
          <w:rFonts w:cs="Calibri"/>
        </w:rPr>
      </w:pPr>
      <w:r w:rsidRPr="007A403D">
        <w:rPr>
          <w:rFonts w:cs="Calibri"/>
        </w:rPr>
        <w:t>No existen partes relacionadas que pudieran ejercer influencia significativa sobre la toma de decisiones financieras y operativas</w:t>
      </w:r>
      <w:r>
        <w:rPr>
          <w:rFonts w:cs="Calibri"/>
        </w:rPr>
        <w:t>.</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6B0B2CBE" w14:textId="77777777" w:rsidR="006C12E6" w:rsidRDefault="006C12E6" w:rsidP="00CB41C4">
      <w:pPr>
        <w:tabs>
          <w:tab w:val="left" w:leader="underscore" w:pos="9639"/>
        </w:tabs>
        <w:spacing w:after="0" w:line="240" w:lineRule="auto"/>
        <w:jc w:val="both"/>
        <w:rPr>
          <w:rFonts w:cs="Calibri"/>
        </w:rPr>
      </w:pPr>
    </w:p>
    <w:tbl>
      <w:tblPr>
        <w:tblW w:w="9838" w:type="dxa"/>
        <w:tblCellMar>
          <w:left w:w="70" w:type="dxa"/>
          <w:right w:w="70" w:type="dxa"/>
        </w:tblCellMar>
        <w:tblLook w:val="04A0" w:firstRow="1" w:lastRow="0" w:firstColumn="1" w:lastColumn="0" w:noHBand="0" w:noVBand="1"/>
      </w:tblPr>
      <w:tblGrid>
        <w:gridCol w:w="9699"/>
        <w:gridCol w:w="2529"/>
        <w:gridCol w:w="146"/>
      </w:tblGrid>
      <w:tr w:rsidR="006C12E6" w:rsidRPr="006C12E6" w14:paraId="7F9E5F5A" w14:textId="77777777" w:rsidTr="006C12E6">
        <w:trPr>
          <w:trHeight w:val="296"/>
        </w:trPr>
        <w:tc>
          <w:tcPr>
            <w:tcW w:w="9838" w:type="dxa"/>
            <w:gridSpan w:val="3"/>
            <w:tcBorders>
              <w:top w:val="nil"/>
              <w:left w:val="nil"/>
              <w:bottom w:val="nil"/>
              <w:right w:val="nil"/>
            </w:tcBorders>
            <w:shd w:val="clear" w:color="auto" w:fill="auto"/>
            <w:noWrap/>
            <w:hideMark/>
          </w:tcPr>
          <w:p w14:paraId="30066005" w14:textId="77777777" w:rsidR="006C12E6" w:rsidRPr="006C12E6" w:rsidRDefault="006C12E6" w:rsidP="006C12E6">
            <w:pPr>
              <w:spacing w:after="0" w:line="240" w:lineRule="auto"/>
              <w:ind w:firstLineChars="100" w:firstLine="200"/>
              <w:rPr>
                <w:rFonts w:ascii="Arial" w:eastAsia="Times New Roman" w:hAnsi="Arial" w:cs="Arial"/>
                <w:sz w:val="20"/>
                <w:szCs w:val="20"/>
                <w:lang w:eastAsia="es-MX"/>
              </w:rPr>
            </w:pPr>
            <w:r w:rsidRPr="006C12E6">
              <w:rPr>
                <w:rFonts w:ascii="Arial" w:eastAsia="Times New Roman" w:hAnsi="Arial" w:cs="Arial"/>
                <w:sz w:val="20"/>
                <w:szCs w:val="20"/>
                <w:lang w:eastAsia="es-MX"/>
              </w:rPr>
              <w:t>Bajo protesta de decir verdad declaramos que los Estados Financieros y sus notas, son razonablemente correctos y son responsabilidad del emisor.</w:t>
            </w:r>
          </w:p>
        </w:tc>
      </w:tr>
      <w:tr w:rsidR="006C12E6" w:rsidRPr="006C12E6" w14:paraId="346A3819" w14:textId="77777777" w:rsidTr="006C12E6">
        <w:trPr>
          <w:trHeight w:val="228"/>
        </w:trPr>
        <w:tc>
          <w:tcPr>
            <w:tcW w:w="7197" w:type="dxa"/>
            <w:tcBorders>
              <w:top w:val="nil"/>
              <w:left w:val="nil"/>
              <w:bottom w:val="nil"/>
              <w:right w:val="nil"/>
            </w:tcBorders>
            <w:shd w:val="clear" w:color="auto" w:fill="auto"/>
            <w:noWrap/>
            <w:hideMark/>
          </w:tcPr>
          <w:p w14:paraId="79BD0118" w14:textId="77777777" w:rsidR="006C12E6" w:rsidRPr="006C12E6" w:rsidRDefault="006C12E6" w:rsidP="006C12E6">
            <w:pPr>
              <w:spacing w:after="0" w:line="240" w:lineRule="auto"/>
              <w:ind w:firstLineChars="100" w:firstLine="200"/>
              <w:rPr>
                <w:rFonts w:ascii="Arial" w:eastAsia="Times New Roman" w:hAnsi="Arial" w:cs="Arial"/>
                <w:sz w:val="20"/>
                <w:szCs w:val="20"/>
                <w:lang w:eastAsia="es-MX"/>
              </w:rPr>
            </w:pPr>
          </w:p>
        </w:tc>
        <w:tc>
          <w:tcPr>
            <w:tcW w:w="2529" w:type="dxa"/>
            <w:tcBorders>
              <w:top w:val="nil"/>
              <w:left w:val="nil"/>
              <w:bottom w:val="nil"/>
              <w:right w:val="nil"/>
            </w:tcBorders>
            <w:shd w:val="clear" w:color="auto" w:fill="auto"/>
            <w:noWrap/>
            <w:hideMark/>
          </w:tcPr>
          <w:p w14:paraId="62DFEA3B" w14:textId="77777777" w:rsidR="006C12E6" w:rsidRPr="006C12E6" w:rsidRDefault="006C12E6" w:rsidP="006C12E6">
            <w:pPr>
              <w:spacing w:after="0" w:line="240" w:lineRule="auto"/>
              <w:rPr>
                <w:rFonts w:ascii="Times New Roman" w:eastAsia="Times New Roman" w:hAnsi="Times New Roman"/>
                <w:sz w:val="20"/>
                <w:szCs w:val="20"/>
                <w:lang w:eastAsia="es-MX"/>
              </w:rPr>
            </w:pPr>
          </w:p>
        </w:tc>
        <w:tc>
          <w:tcPr>
            <w:tcW w:w="110" w:type="dxa"/>
            <w:tcBorders>
              <w:top w:val="nil"/>
              <w:left w:val="nil"/>
              <w:bottom w:val="nil"/>
              <w:right w:val="nil"/>
            </w:tcBorders>
            <w:shd w:val="clear" w:color="auto" w:fill="auto"/>
            <w:noWrap/>
            <w:hideMark/>
          </w:tcPr>
          <w:p w14:paraId="4329C4A8" w14:textId="77777777" w:rsidR="006C12E6" w:rsidRPr="006C12E6" w:rsidRDefault="006C12E6" w:rsidP="006C12E6">
            <w:pPr>
              <w:spacing w:after="0" w:line="240" w:lineRule="auto"/>
              <w:rPr>
                <w:rFonts w:ascii="Times New Roman" w:eastAsia="Times New Roman" w:hAnsi="Times New Roman"/>
                <w:sz w:val="20"/>
                <w:szCs w:val="20"/>
                <w:lang w:eastAsia="es-MX"/>
              </w:rPr>
            </w:pPr>
          </w:p>
        </w:tc>
      </w:tr>
      <w:tr w:rsidR="006C12E6" w:rsidRPr="006C12E6" w14:paraId="66DEF71A" w14:textId="77777777" w:rsidTr="006C12E6">
        <w:trPr>
          <w:trHeight w:val="228"/>
        </w:trPr>
        <w:tc>
          <w:tcPr>
            <w:tcW w:w="7197" w:type="dxa"/>
            <w:tcBorders>
              <w:top w:val="nil"/>
              <w:left w:val="nil"/>
              <w:bottom w:val="nil"/>
              <w:right w:val="nil"/>
            </w:tcBorders>
            <w:shd w:val="clear" w:color="auto" w:fill="auto"/>
            <w:noWrap/>
            <w:hideMark/>
          </w:tcPr>
          <w:p w14:paraId="69F6F377" w14:textId="77777777" w:rsidR="006C12E6" w:rsidRPr="006C12E6" w:rsidRDefault="006C12E6" w:rsidP="006C12E6">
            <w:pPr>
              <w:spacing w:after="0" w:line="240" w:lineRule="auto"/>
              <w:rPr>
                <w:rFonts w:ascii="Times New Roman" w:eastAsia="Times New Roman" w:hAnsi="Times New Roman"/>
                <w:sz w:val="20"/>
                <w:szCs w:val="20"/>
                <w:lang w:eastAsia="es-MX"/>
              </w:rPr>
            </w:pPr>
          </w:p>
        </w:tc>
        <w:tc>
          <w:tcPr>
            <w:tcW w:w="2529" w:type="dxa"/>
            <w:tcBorders>
              <w:top w:val="nil"/>
              <w:left w:val="nil"/>
              <w:bottom w:val="nil"/>
              <w:right w:val="nil"/>
            </w:tcBorders>
            <w:shd w:val="clear" w:color="auto" w:fill="auto"/>
            <w:noWrap/>
            <w:hideMark/>
          </w:tcPr>
          <w:p w14:paraId="41E71B02" w14:textId="77777777" w:rsidR="006C12E6" w:rsidRPr="006C12E6" w:rsidRDefault="006C12E6" w:rsidP="006C12E6">
            <w:pPr>
              <w:spacing w:after="0" w:line="240" w:lineRule="auto"/>
              <w:rPr>
                <w:rFonts w:ascii="Times New Roman" w:eastAsia="Times New Roman" w:hAnsi="Times New Roman"/>
                <w:sz w:val="20"/>
                <w:szCs w:val="20"/>
                <w:lang w:eastAsia="es-MX"/>
              </w:rPr>
            </w:pPr>
          </w:p>
        </w:tc>
        <w:tc>
          <w:tcPr>
            <w:tcW w:w="110" w:type="dxa"/>
            <w:tcBorders>
              <w:top w:val="nil"/>
              <w:left w:val="nil"/>
              <w:bottom w:val="nil"/>
              <w:right w:val="nil"/>
            </w:tcBorders>
            <w:shd w:val="clear" w:color="auto" w:fill="auto"/>
            <w:noWrap/>
            <w:hideMark/>
          </w:tcPr>
          <w:p w14:paraId="5A040274" w14:textId="77777777" w:rsidR="006C12E6" w:rsidRPr="006C12E6" w:rsidRDefault="006C12E6" w:rsidP="006C12E6">
            <w:pPr>
              <w:spacing w:after="0" w:line="240" w:lineRule="auto"/>
              <w:rPr>
                <w:rFonts w:ascii="Times New Roman" w:eastAsia="Times New Roman" w:hAnsi="Times New Roman"/>
                <w:sz w:val="20"/>
                <w:szCs w:val="20"/>
                <w:lang w:eastAsia="es-MX"/>
              </w:rPr>
            </w:pPr>
          </w:p>
        </w:tc>
      </w:tr>
      <w:tr w:rsidR="006C12E6" w:rsidRPr="006C12E6" w14:paraId="799FBC26" w14:textId="77777777" w:rsidTr="006C12E6">
        <w:trPr>
          <w:trHeight w:val="228"/>
        </w:trPr>
        <w:tc>
          <w:tcPr>
            <w:tcW w:w="7197" w:type="dxa"/>
            <w:tcBorders>
              <w:top w:val="nil"/>
              <w:left w:val="nil"/>
              <w:bottom w:val="nil"/>
              <w:right w:val="nil"/>
            </w:tcBorders>
            <w:shd w:val="clear" w:color="auto" w:fill="auto"/>
            <w:noWrap/>
            <w:hideMark/>
          </w:tcPr>
          <w:p w14:paraId="12BA8DEB" w14:textId="77777777" w:rsidR="006C12E6" w:rsidRPr="006C12E6" w:rsidRDefault="006C12E6" w:rsidP="006C12E6">
            <w:pPr>
              <w:spacing w:after="0" w:line="240" w:lineRule="auto"/>
              <w:rPr>
                <w:rFonts w:ascii="Times New Roman" w:eastAsia="Times New Roman" w:hAnsi="Times New Roman"/>
                <w:sz w:val="20"/>
                <w:szCs w:val="20"/>
                <w:lang w:eastAsia="es-MX"/>
              </w:rPr>
            </w:pPr>
          </w:p>
        </w:tc>
        <w:tc>
          <w:tcPr>
            <w:tcW w:w="2529" w:type="dxa"/>
            <w:tcBorders>
              <w:top w:val="nil"/>
              <w:left w:val="nil"/>
              <w:bottom w:val="nil"/>
              <w:right w:val="nil"/>
            </w:tcBorders>
            <w:shd w:val="clear" w:color="auto" w:fill="auto"/>
            <w:noWrap/>
            <w:hideMark/>
          </w:tcPr>
          <w:p w14:paraId="19E33250" w14:textId="77777777" w:rsidR="006C12E6" w:rsidRPr="006C12E6" w:rsidRDefault="006C12E6" w:rsidP="006C12E6">
            <w:pPr>
              <w:spacing w:after="0" w:line="240" w:lineRule="auto"/>
              <w:rPr>
                <w:rFonts w:ascii="Times New Roman" w:eastAsia="Times New Roman" w:hAnsi="Times New Roman"/>
                <w:sz w:val="20"/>
                <w:szCs w:val="20"/>
                <w:lang w:eastAsia="es-MX"/>
              </w:rPr>
            </w:pPr>
          </w:p>
        </w:tc>
        <w:tc>
          <w:tcPr>
            <w:tcW w:w="110" w:type="dxa"/>
            <w:tcBorders>
              <w:top w:val="nil"/>
              <w:left w:val="nil"/>
              <w:bottom w:val="nil"/>
              <w:right w:val="nil"/>
            </w:tcBorders>
            <w:shd w:val="clear" w:color="auto" w:fill="auto"/>
            <w:noWrap/>
            <w:hideMark/>
          </w:tcPr>
          <w:p w14:paraId="3C0DD48B" w14:textId="77777777" w:rsidR="006C12E6" w:rsidRPr="006C12E6" w:rsidRDefault="006C12E6" w:rsidP="006C12E6">
            <w:pPr>
              <w:spacing w:after="0" w:line="240" w:lineRule="auto"/>
              <w:rPr>
                <w:rFonts w:ascii="Times New Roman" w:eastAsia="Times New Roman" w:hAnsi="Times New Roman"/>
                <w:sz w:val="20"/>
                <w:szCs w:val="20"/>
                <w:lang w:eastAsia="es-MX"/>
              </w:rPr>
            </w:pPr>
          </w:p>
        </w:tc>
      </w:tr>
      <w:tr w:rsidR="006C12E6" w:rsidRPr="006C12E6" w14:paraId="04CA2E01" w14:textId="77777777" w:rsidTr="00C82E2D">
        <w:trPr>
          <w:trHeight w:val="228"/>
        </w:trPr>
        <w:tc>
          <w:tcPr>
            <w:tcW w:w="7197" w:type="dxa"/>
            <w:tcBorders>
              <w:top w:val="nil"/>
              <w:left w:val="nil"/>
              <w:bottom w:val="nil"/>
              <w:right w:val="nil"/>
            </w:tcBorders>
            <w:shd w:val="clear" w:color="auto" w:fill="auto"/>
            <w:vAlign w:val="bottom"/>
          </w:tcPr>
          <w:tbl>
            <w:tblPr>
              <w:tblW w:w="9559" w:type="dxa"/>
              <w:tblCellMar>
                <w:left w:w="70" w:type="dxa"/>
                <w:right w:w="70" w:type="dxa"/>
              </w:tblCellMar>
              <w:tblLook w:val="04A0" w:firstRow="1" w:lastRow="0" w:firstColumn="1" w:lastColumn="0" w:noHBand="0" w:noVBand="1"/>
            </w:tblPr>
            <w:tblGrid>
              <w:gridCol w:w="5920"/>
              <w:gridCol w:w="3639"/>
            </w:tblGrid>
            <w:tr w:rsidR="00C82E2D" w:rsidRPr="00C82E2D" w14:paraId="6B687C51" w14:textId="77777777" w:rsidTr="0028073C">
              <w:trPr>
                <w:trHeight w:val="327"/>
              </w:trPr>
              <w:tc>
                <w:tcPr>
                  <w:tcW w:w="5920" w:type="dxa"/>
                  <w:tcBorders>
                    <w:top w:val="nil"/>
                    <w:left w:val="nil"/>
                    <w:bottom w:val="nil"/>
                    <w:right w:val="nil"/>
                  </w:tcBorders>
                  <w:shd w:val="clear" w:color="auto" w:fill="auto"/>
                  <w:hideMark/>
                </w:tcPr>
                <w:p w14:paraId="0818C0B6" w14:textId="77777777" w:rsidR="0028073C" w:rsidRPr="0028073C" w:rsidRDefault="0028073C" w:rsidP="0028073C">
                  <w:pPr>
                    <w:spacing w:after="0" w:line="240" w:lineRule="auto"/>
                    <w:rPr>
                      <w:rFonts w:ascii="Arial" w:eastAsia="Times New Roman" w:hAnsi="Arial" w:cs="Arial"/>
                      <w:b/>
                      <w:bCs/>
                      <w:sz w:val="16"/>
                      <w:szCs w:val="16"/>
                      <w:lang w:eastAsia="es-MX"/>
                    </w:rPr>
                  </w:pPr>
                  <w:r w:rsidRPr="0028073C">
                    <w:rPr>
                      <w:rFonts w:ascii="Arial" w:eastAsia="Times New Roman" w:hAnsi="Arial" w:cs="Arial"/>
                      <w:b/>
                      <w:bCs/>
                      <w:sz w:val="16"/>
                      <w:szCs w:val="16"/>
                      <w:lang w:eastAsia="es-MX"/>
                    </w:rPr>
                    <w:t>_______________________________________________</w:t>
                  </w:r>
                </w:p>
                <w:p w14:paraId="38A5C236" w14:textId="77777777" w:rsidR="0028073C" w:rsidRPr="0028073C" w:rsidRDefault="0028073C" w:rsidP="0028073C">
                  <w:pPr>
                    <w:spacing w:after="0" w:line="240" w:lineRule="auto"/>
                    <w:rPr>
                      <w:rFonts w:ascii="Arial" w:eastAsia="Times New Roman" w:hAnsi="Arial" w:cs="Arial"/>
                      <w:b/>
                      <w:bCs/>
                      <w:sz w:val="16"/>
                      <w:szCs w:val="16"/>
                      <w:lang w:eastAsia="es-MX"/>
                    </w:rPr>
                  </w:pPr>
                  <w:proofErr w:type="spellStart"/>
                  <w:r w:rsidRPr="0028073C">
                    <w:rPr>
                      <w:rFonts w:ascii="Arial" w:eastAsia="Times New Roman" w:hAnsi="Arial" w:cs="Arial"/>
                      <w:b/>
                      <w:bCs/>
                      <w:sz w:val="16"/>
                      <w:szCs w:val="16"/>
                      <w:lang w:eastAsia="es-MX"/>
                    </w:rPr>
                    <w:t>Mtra</w:t>
                  </w:r>
                  <w:proofErr w:type="spellEnd"/>
                  <w:r w:rsidRPr="0028073C">
                    <w:rPr>
                      <w:rFonts w:ascii="Arial" w:eastAsia="Times New Roman" w:hAnsi="Arial" w:cs="Arial"/>
                      <w:b/>
                      <w:bCs/>
                      <w:sz w:val="16"/>
                      <w:szCs w:val="16"/>
                      <w:lang w:eastAsia="es-MX"/>
                    </w:rPr>
                    <w:t xml:space="preserve"> Carolina Sánchez Martínez </w:t>
                  </w:r>
                </w:p>
                <w:p w14:paraId="4A185F05" w14:textId="568FFEF0" w:rsidR="0028073C" w:rsidRPr="0028073C" w:rsidRDefault="0028073C" w:rsidP="0028073C">
                  <w:pPr>
                    <w:spacing w:after="0" w:line="240" w:lineRule="auto"/>
                    <w:rPr>
                      <w:rFonts w:ascii="Arial" w:eastAsia="Times New Roman" w:hAnsi="Arial" w:cs="Arial"/>
                      <w:b/>
                      <w:bCs/>
                      <w:sz w:val="16"/>
                      <w:szCs w:val="16"/>
                      <w:lang w:eastAsia="es-MX"/>
                    </w:rPr>
                  </w:pPr>
                  <w:r w:rsidRPr="0028073C">
                    <w:rPr>
                      <w:rFonts w:ascii="Arial" w:eastAsia="Times New Roman" w:hAnsi="Arial" w:cs="Arial"/>
                      <w:b/>
                      <w:bCs/>
                      <w:sz w:val="16"/>
                      <w:szCs w:val="16"/>
                      <w:lang w:eastAsia="es-MX"/>
                    </w:rPr>
                    <w:t>Directora Administrativa</w:t>
                  </w:r>
                  <w:r>
                    <w:rPr>
                      <w:rFonts w:ascii="Arial" w:eastAsia="Times New Roman" w:hAnsi="Arial" w:cs="Arial"/>
                      <w:b/>
                      <w:bCs/>
                      <w:sz w:val="16"/>
                      <w:szCs w:val="16"/>
                      <w:lang w:eastAsia="es-MX"/>
                    </w:rPr>
                    <w:t xml:space="preserve">                                                                                           </w:t>
                  </w:r>
                </w:p>
                <w:p w14:paraId="7977C1EB" w14:textId="56B99E2C" w:rsidR="00C82E2D" w:rsidRPr="00C82E2D" w:rsidRDefault="0028073C" w:rsidP="0028073C">
                  <w:pPr>
                    <w:spacing w:after="0" w:line="240" w:lineRule="auto"/>
                    <w:rPr>
                      <w:rFonts w:ascii="Arial" w:eastAsia="Times New Roman" w:hAnsi="Arial" w:cs="Arial"/>
                      <w:b/>
                      <w:bCs/>
                      <w:sz w:val="16"/>
                      <w:szCs w:val="16"/>
                      <w:lang w:eastAsia="es-MX"/>
                    </w:rPr>
                  </w:pPr>
                  <w:r w:rsidRPr="0028073C">
                    <w:rPr>
                      <w:rFonts w:ascii="Arial" w:eastAsia="Times New Roman" w:hAnsi="Arial" w:cs="Arial"/>
                      <w:b/>
                      <w:bCs/>
                      <w:sz w:val="16"/>
                      <w:szCs w:val="16"/>
                      <w:lang w:eastAsia="es-MX"/>
                    </w:rPr>
                    <w:t xml:space="preserve">Del Fideicomiso Museo de la Ciudad de León </w:t>
                  </w:r>
                </w:p>
              </w:tc>
              <w:tc>
                <w:tcPr>
                  <w:tcW w:w="3639" w:type="dxa"/>
                  <w:tcBorders>
                    <w:top w:val="nil"/>
                    <w:left w:val="nil"/>
                    <w:bottom w:val="nil"/>
                    <w:right w:val="nil"/>
                  </w:tcBorders>
                  <w:shd w:val="clear" w:color="auto" w:fill="auto"/>
                  <w:noWrap/>
                  <w:hideMark/>
                </w:tcPr>
                <w:p w14:paraId="0257551A" w14:textId="155E96D6" w:rsidR="00C82E2D" w:rsidRPr="00C82E2D" w:rsidRDefault="0028073C" w:rsidP="00C82E2D">
                  <w:pPr>
                    <w:spacing w:after="0" w:line="240" w:lineRule="auto"/>
                    <w:rPr>
                      <w:rFonts w:ascii="Arial" w:eastAsia="Times New Roman" w:hAnsi="Arial" w:cs="Arial"/>
                      <w:b/>
                      <w:bCs/>
                      <w:sz w:val="16"/>
                      <w:szCs w:val="16"/>
                      <w:lang w:eastAsia="es-MX"/>
                    </w:rPr>
                  </w:pPr>
                  <w:r w:rsidRPr="0028073C">
                    <w:rPr>
                      <w:rFonts w:ascii="Arial" w:eastAsia="Times New Roman" w:hAnsi="Arial" w:cs="Arial"/>
                      <w:b/>
                      <w:bCs/>
                      <w:sz w:val="16"/>
                      <w:szCs w:val="16"/>
                      <w:lang w:eastAsia="es-MX"/>
                    </w:rPr>
                    <w:t>Lic. Gerardo Enrique Partido Vite</w:t>
                  </w:r>
                </w:p>
              </w:tc>
            </w:tr>
            <w:tr w:rsidR="00C82E2D" w:rsidRPr="00C82E2D" w14:paraId="08FB5BDF" w14:textId="77777777" w:rsidTr="0028073C">
              <w:trPr>
                <w:trHeight w:val="327"/>
              </w:trPr>
              <w:tc>
                <w:tcPr>
                  <w:tcW w:w="5920" w:type="dxa"/>
                  <w:tcBorders>
                    <w:top w:val="nil"/>
                    <w:left w:val="nil"/>
                    <w:bottom w:val="nil"/>
                    <w:right w:val="nil"/>
                  </w:tcBorders>
                  <w:shd w:val="clear" w:color="auto" w:fill="auto"/>
                  <w:hideMark/>
                </w:tcPr>
                <w:p w14:paraId="22762046" w14:textId="50B1E11D" w:rsidR="00C82E2D" w:rsidRPr="00C82E2D" w:rsidRDefault="00C82E2D" w:rsidP="00C82E2D">
                  <w:pPr>
                    <w:spacing w:after="0" w:line="240" w:lineRule="auto"/>
                    <w:rPr>
                      <w:rFonts w:ascii="Arial" w:eastAsia="Times New Roman" w:hAnsi="Arial" w:cs="Arial"/>
                      <w:b/>
                      <w:bCs/>
                      <w:sz w:val="16"/>
                      <w:szCs w:val="16"/>
                      <w:lang w:eastAsia="es-MX"/>
                    </w:rPr>
                  </w:pPr>
                </w:p>
              </w:tc>
              <w:tc>
                <w:tcPr>
                  <w:tcW w:w="3639" w:type="dxa"/>
                  <w:tcBorders>
                    <w:top w:val="nil"/>
                    <w:left w:val="nil"/>
                    <w:bottom w:val="nil"/>
                    <w:right w:val="nil"/>
                  </w:tcBorders>
                  <w:shd w:val="clear" w:color="auto" w:fill="auto"/>
                  <w:noWrap/>
                  <w:hideMark/>
                </w:tcPr>
                <w:p w14:paraId="74859691" w14:textId="371A062B" w:rsidR="00C82E2D" w:rsidRDefault="0028073C" w:rsidP="00C82E2D">
                  <w:pPr>
                    <w:spacing w:after="0" w:line="240" w:lineRule="auto"/>
                    <w:rPr>
                      <w:rFonts w:ascii="Arial" w:eastAsia="Times New Roman" w:hAnsi="Arial" w:cs="Arial"/>
                      <w:b/>
                      <w:bCs/>
                      <w:sz w:val="16"/>
                      <w:szCs w:val="16"/>
                      <w:lang w:eastAsia="es-MX"/>
                    </w:rPr>
                  </w:pPr>
                  <w:r w:rsidRPr="0028073C">
                    <w:rPr>
                      <w:rFonts w:ascii="Arial" w:eastAsia="Times New Roman" w:hAnsi="Arial" w:cs="Arial"/>
                      <w:b/>
                      <w:bCs/>
                      <w:sz w:val="16"/>
                      <w:szCs w:val="16"/>
                      <w:lang w:eastAsia="es-MX"/>
                    </w:rPr>
                    <w:t>Director General</w:t>
                  </w:r>
                </w:p>
                <w:p w14:paraId="28C0D6C0" w14:textId="42410060" w:rsidR="006B495D" w:rsidRPr="00C82E2D" w:rsidRDefault="0028073C" w:rsidP="00C82E2D">
                  <w:pPr>
                    <w:spacing w:after="0" w:line="240" w:lineRule="auto"/>
                    <w:rPr>
                      <w:rFonts w:ascii="Arial" w:eastAsia="Times New Roman" w:hAnsi="Arial" w:cs="Arial"/>
                      <w:b/>
                      <w:bCs/>
                      <w:sz w:val="16"/>
                      <w:szCs w:val="16"/>
                      <w:lang w:eastAsia="es-MX"/>
                    </w:rPr>
                  </w:pPr>
                  <w:r w:rsidRPr="0028073C">
                    <w:rPr>
                      <w:rFonts w:ascii="Arial" w:eastAsia="Times New Roman" w:hAnsi="Arial" w:cs="Arial"/>
                      <w:b/>
                      <w:bCs/>
                      <w:sz w:val="16"/>
                      <w:szCs w:val="16"/>
                      <w:lang w:eastAsia="es-MX"/>
                    </w:rPr>
                    <w:t>Del Fideicomiso Museo de la Ciudad de León</w:t>
                  </w:r>
                </w:p>
              </w:tc>
            </w:tr>
          </w:tbl>
          <w:p w14:paraId="0001EDFA" w14:textId="2F0A2288" w:rsidR="006C12E6" w:rsidRPr="006C12E6" w:rsidRDefault="006C12E6" w:rsidP="006C12E6">
            <w:pPr>
              <w:spacing w:after="0" w:line="240" w:lineRule="auto"/>
              <w:rPr>
                <w:rFonts w:ascii="Arial" w:eastAsia="Times New Roman" w:hAnsi="Arial" w:cs="Arial"/>
                <w:b/>
                <w:bCs/>
                <w:sz w:val="16"/>
                <w:szCs w:val="16"/>
                <w:lang w:eastAsia="es-MX"/>
              </w:rPr>
            </w:pPr>
          </w:p>
        </w:tc>
        <w:tc>
          <w:tcPr>
            <w:tcW w:w="2529" w:type="dxa"/>
            <w:tcBorders>
              <w:top w:val="nil"/>
              <w:left w:val="nil"/>
              <w:bottom w:val="nil"/>
              <w:right w:val="nil"/>
            </w:tcBorders>
            <w:shd w:val="clear" w:color="auto" w:fill="auto"/>
            <w:noWrap/>
          </w:tcPr>
          <w:p w14:paraId="65134026" w14:textId="68375D7B" w:rsidR="006C12E6" w:rsidRPr="006C12E6" w:rsidRDefault="006C12E6" w:rsidP="006C12E6">
            <w:pPr>
              <w:spacing w:after="0" w:line="240" w:lineRule="auto"/>
              <w:rPr>
                <w:rFonts w:ascii="Arial" w:eastAsia="Times New Roman" w:hAnsi="Arial" w:cs="Arial"/>
                <w:b/>
                <w:bCs/>
                <w:sz w:val="16"/>
                <w:szCs w:val="16"/>
                <w:lang w:eastAsia="es-MX"/>
              </w:rPr>
            </w:pPr>
          </w:p>
        </w:tc>
        <w:tc>
          <w:tcPr>
            <w:tcW w:w="110" w:type="dxa"/>
            <w:tcBorders>
              <w:top w:val="nil"/>
              <w:left w:val="nil"/>
              <w:bottom w:val="nil"/>
              <w:right w:val="nil"/>
            </w:tcBorders>
            <w:shd w:val="clear" w:color="auto" w:fill="auto"/>
            <w:noWrap/>
          </w:tcPr>
          <w:p w14:paraId="2E90D1B7" w14:textId="77777777" w:rsidR="006C12E6" w:rsidRPr="006C12E6" w:rsidRDefault="006C12E6" w:rsidP="006C12E6">
            <w:pPr>
              <w:spacing w:after="0" w:line="240" w:lineRule="auto"/>
              <w:rPr>
                <w:rFonts w:ascii="Arial" w:eastAsia="Times New Roman" w:hAnsi="Arial" w:cs="Arial"/>
                <w:b/>
                <w:bCs/>
                <w:sz w:val="16"/>
                <w:szCs w:val="16"/>
                <w:lang w:eastAsia="es-MX"/>
              </w:rPr>
            </w:pPr>
          </w:p>
        </w:tc>
      </w:tr>
      <w:tr w:rsidR="006C12E6" w:rsidRPr="006C12E6" w14:paraId="20A40DCF" w14:textId="77777777" w:rsidTr="00C82E2D">
        <w:trPr>
          <w:trHeight w:val="457"/>
        </w:trPr>
        <w:tc>
          <w:tcPr>
            <w:tcW w:w="7197" w:type="dxa"/>
            <w:tcBorders>
              <w:top w:val="nil"/>
              <w:left w:val="nil"/>
              <w:bottom w:val="nil"/>
              <w:right w:val="nil"/>
            </w:tcBorders>
            <w:shd w:val="clear" w:color="auto" w:fill="auto"/>
          </w:tcPr>
          <w:p w14:paraId="5B538BA4" w14:textId="2D162244" w:rsidR="006C12E6" w:rsidRPr="006C12E6" w:rsidRDefault="006C12E6" w:rsidP="006C12E6">
            <w:pPr>
              <w:spacing w:after="0" w:line="240" w:lineRule="auto"/>
              <w:rPr>
                <w:rFonts w:ascii="Arial" w:eastAsia="Times New Roman" w:hAnsi="Arial" w:cs="Arial"/>
                <w:b/>
                <w:bCs/>
                <w:sz w:val="16"/>
                <w:szCs w:val="16"/>
                <w:lang w:eastAsia="es-MX"/>
              </w:rPr>
            </w:pPr>
          </w:p>
        </w:tc>
        <w:tc>
          <w:tcPr>
            <w:tcW w:w="2640" w:type="dxa"/>
            <w:gridSpan w:val="2"/>
            <w:tcBorders>
              <w:top w:val="nil"/>
              <w:left w:val="nil"/>
              <w:bottom w:val="nil"/>
              <w:right w:val="nil"/>
            </w:tcBorders>
            <w:shd w:val="clear" w:color="auto" w:fill="auto"/>
          </w:tcPr>
          <w:p w14:paraId="2F210405" w14:textId="32DB95FF" w:rsidR="006C12E6" w:rsidRPr="006C12E6" w:rsidRDefault="006C12E6" w:rsidP="006C12E6">
            <w:pPr>
              <w:spacing w:after="0" w:line="240" w:lineRule="auto"/>
              <w:rPr>
                <w:rFonts w:ascii="Arial" w:eastAsia="Times New Roman" w:hAnsi="Arial" w:cs="Arial"/>
                <w:b/>
                <w:bCs/>
                <w:sz w:val="16"/>
                <w:szCs w:val="16"/>
                <w:lang w:eastAsia="es-MX"/>
              </w:rPr>
            </w:pPr>
          </w:p>
        </w:tc>
      </w:tr>
    </w:tbl>
    <w:p w14:paraId="3FA04C5A" w14:textId="77777777" w:rsidR="006C12E6" w:rsidRPr="00E74967" w:rsidRDefault="006C12E6" w:rsidP="00CB41C4">
      <w:pPr>
        <w:tabs>
          <w:tab w:val="left" w:leader="underscore" w:pos="9639"/>
        </w:tabs>
        <w:spacing w:after="0" w:line="240" w:lineRule="auto"/>
        <w:jc w:val="both"/>
        <w:rPr>
          <w:rFonts w:cs="Calibri"/>
        </w:rPr>
      </w:pPr>
    </w:p>
    <w:sectPr w:rsidR="006C12E6" w:rsidRPr="00E74967" w:rsidSect="0021431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EB55" w14:textId="77777777" w:rsidR="00782010" w:rsidRDefault="00782010" w:rsidP="00E00323">
      <w:pPr>
        <w:spacing w:after="0" w:line="240" w:lineRule="auto"/>
      </w:pPr>
      <w:r>
        <w:separator/>
      </w:r>
    </w:p>
  </w:endnote>
  <w:endnote w:type="continuationSeparator" w:id="0">
    <w:p w14:paraId="38E23E17" w14:textId="77777777" w:rsidR="00782010" w:rsidRDefault="0078201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B54B" w14:textId="77777777" w:rsidR="00782010" w:rsidRDefault="00782010" w:rsidP="00E00323">
      <w:pPr>
        <w:spacing w:after="0" w:line="240" w:lineRule="auto"/>
      </w:pPr>
      <w:r>
        <w:separator/>
      </w:r>
    </w:p>
  </w:footnote>
  <w:footnote w:type="continuationSeparator" w:id="0">
    <w:p w14:paraId="00741103" w14:textId="77777777" w:rsidR="00782010" w:rsidRDefault="0078201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AA2" w14:textId="77777777" w:rsidR="00B3745E" w:rsidRDefault="00B3745E" w:rsidP="006C12E6">
    <w:pPr>
      <w:pStyle w:val="Encabezado"/>
      <w:spacing w:after="0" w:line="240" w:lineRule="auto"/>
      <w:jc w:val="center"/>
    </w:pPr>
    <w:r w:rsidRPr="00B3745E">
      <w:t xml:space="preserve">Fideicomiso Museo de la Ciudad de León </w:t>
    </w:r>
  </w:p>
  <w:p w14:paraId="55701905" w14:textId="704A5C97" w:rsidR="006C12E6" w:rsidRDefault="006C12E6" w:rsidP="006C12E6">
    <w:pPr>
      <w:pStyle w:val="Encabezado"/>
      <w:spacing w:after="0" w:line="240" w:lineRule="auto"/>
      <w:jc w:val="center"/>
    </w:pPr>
    <w:r w:rsidRPr="00A4610E">
      <w:t xml:space="preserve">CORRESPONDINTES AL </w:t>
    </w:r>
    <w:r>
      <w:t>3</w:t>
    </w:r>
    <w:r w:rsidR="00C6763A">
      <w:t>1 DE DICIEMBRE</w:t>
    </w:r>
    <w:r>
      <w:t xml:space="preserve"> DE 2024</w:t>
    </w:r>
  </w:p>
  <w:p w14:paraId="651A4C4F" w14:textId="0A404B5B" w:rsidR="00A4610E" w:rsidRPr="006C12E6" w:rsidRDefault="00A4610E" w:rsidP="006C12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156"/>
    <w:multiLevelType w:val="hybridMultilevel"/>
    <w:tmpl w:val="D914637E"/>
    <w:lvl w:ilvl="0" w:tplc="65B2D8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F4263"/>
    <w:multiLevelType w:val="hybridMultilevel"/>
    <w:tmpl w:val="B0D0BA12"/>
    <w:lvl w:ilvl="0" w:tplc="D3EE0FF2">
      <w:start w:val="7"/>
      <w:numFmt w:val="lowerLetter"/>
      <w:lvlText w:val="%1)"/>
      <w:lvlJc w:val="left"/>
      <w:pPr>
        <w:ind w:left="785" w:hanging="360"/>
      </w:pPr>
      <w:rPr>
        <w:rFonts w:hint="default"/>
        <w:b/>
        <w:bCs/>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14053B82"/>
    <w:multiLevelType w:val="hybridMultilevel"/>
    <w:tmpl w:val="23B2BB96"/>
    <w:lvl w:ilvl="0" w:tplc="D18226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B464F8"/>
    <w:multiLevelType w:val="hybridMultilevel"/>
    <w:tmpl w:val="1624A762"/>
    <w:lvl w:ilvl="0" w:tplc="ADD6841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836536"/>
    <w:multiLevelType w:val="hybridMultilevel"/>
    <w:tmpl w:val="92847CE4"/>
    <w:lvl w:ilvl="0" w:tplc="3208DA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0B4352"/>
    <w:multiLevelType w:val="hybridMultilevel"/>
    <w:tmpl w:val="ABC0667C"/>
    <w:lvl w:ilvl="0" w:tplc="3A30A6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A62987"/>
    <w:multiLevelType w:val="hybridMultilevel"/>
    <w:tmpl w:val="141E133A"/>
    <w:lvl w:ilvl="0" w:tplc="70FE61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251838"/>
    <w:multiLevelType w:val="hybridMultilevel"/>
    <w:tmpl w:val="E76A6818"/>
    <w:lvl w:ilvl="0" w:tplc="BE38EA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E5165B"/>
    <w:multiLevelType w:val="hybridMultilevel"/>
    <w:tmpl w:val="54E2D7F6"/>
    <w:lvl w:ilvl="0" w:tplc="DB1A2E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9A4CC4"/>
    <w:multiLevelType w:val="hybridMultilevel"/>
    <w:tmpl w:val="46C0B71E"/>
    <w:lvl w:ilvl="0" w:tplc="905A68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492A98"/>
    <w:multiLevelType w:val="hybridMultilevel"/>
    <w:tmpl w:val="A1966CE8"/>
    <w:lvl w:ilvl="0" w:tplc="72660E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6B5379"/>
    <w:multiLevelType w:val="hybridMultilevel"/>
    <w:tmpl w:val="913C4688"/>
    <w:lvl w:ilvl="0" w:tplc="8D9E78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8"/>
  </w:num>
  <w:num w:numId="2" w16cid:durableId="1923299864">
    <w:abstractNumId w:val="9"/>
  </w:num>
  <w:num w:numId="3" w16cid:durableId="1784036436">
    <w:abstractNumId w:val="4"/>
  </w:num>
  <w:num w:numId="4" w16cid:durableId="123433118">
    <w:abstractNumId w:val="11"/>
  </w:num>
  <w:num w:numId="5" w16cid:durableId="744843602">
    <w:abstractNumId w:val="0"/>
  </w:num>
  <w:num w:numId="6" w16cid:durableId="1927767858">
    <w:abstractNumId w:val="10"/>
  </w:num>
  <w:num w:numId="7" w16cid:durableId="1104422939">
    <w:abstractNumId w:val="3"/>
  </w:num>
  <w:num w:numId="8" w16cid:durableId="488400354">
    <w:abstractNumId w:val="2"/>
  </w:num>
  <w:num w:numId="9" w16cid:durableId="1770856717">
    <w:abstractNumId w:val="5"/>
  </w:num>
  <w:num w:numId="10" w16cid:durableId="716516629">
    <w:abstractNumId w:val="6"/>
  </w:num>
  <w:num w:numId="11" w16cid:durableId="1020863087">
    <w:abstractNumId w:val="12"/>
  </w:num>
  <w:num w:numId="12" w16cid:durableId="95904469">
    <w:abstractNumId w:val="7"/>
  </w:num>
  <w:num w:numId="13" w16cid:durableId="29433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380"/>
    <w:rsid w:val="00006313"/>
    <w:rsid w:val="000310EF"/>
    <w:rsid w:val="00040D4F"/>
    <w:rsid w:val="000554F3"/>
    <w:rsid w:val="00084EAE"/>
    <w:rsid w:val="00091CE6"/>
    <w:rsid w:val="000B7810"/>
    <w:rsid w:val="000C3365"/>
    <w:rsid w:val="00106EE9"/>
    <w:rsid w:val="001075AE"/>
    <w:rsid w:val="0012405A"/>
    <w:rsid w:val="0012493A"/>
    <w:rsid w:val="00154BA3"/>
    <w:rsid w:val="0015574E"/>
    <w:rsid w:val="001973A2"/>
    <w:rsid w:val="001A7B81"/>
    <w:rsid w:val="001C1A53"/>
    <w:rsid w:val="001C34BC"/>
    <w:rsid w:val="001C710C"/>
    <w:rsid w:val="001C75F2"/>
    <w:rsid w:val="001D2063"/>
    <w:rsid w:val="001D43E9"/>
    <w:rsid w:val="00214310"/>
    <w:rsid w:val="00231FBE"/>
    <w:rsid w:val="00232175"/>
    <w:rsid w:val="0024740E"/>
    <w:rsid w:val="002722DD"/>
    <w:rsid w:val="0028073C"/>
    <w:rsid w:val="00295B72"/>
    <w:rsid w:val="002970DD"/>
    <w:rsid w:val="002E4B88"/>
    <w:rsid w:val="003453CA"/>
    <w:rsid w:val="00396D53"/>
    <w:rsid w:val="003E6C64"/>
    <w:rsid w:val="004132AC"/>
    <w:rsid w:val="0043078C"/>
    <w:rsid w:val="00431838"/>
    <w:rsid w:val="00435A87"/>
    <w:rsid w:val="004A1077"/>
    <w:rsid w:val="004A58C8"/>
    <w:rsid w:val="004F234D"/>
    <w:rsid w:val="004F58F7"/>
    <w:rsid w:val="004F6FAC"/>
    <w:rsid w:val="005053EE"/>
    <w:rsid w:val="00516100"/>
    <w:rsid w:val="00516A8F"/>
    <w:rsid w:val="00540261"/>
    <w:rsid w:val="0054701E"/>
    <w:rsid w:val="005B5531"/>
    <w:rsid w:val="005D3E43"/>
    <w:rsid w:val="005D586F"/>
    <w:rsid w:val="005E231E"/>
    <w:rsid w:val="005F2900"/>
    <w:rsid w:val="005F51CC"/>
    <w:rsid w:val="00616F89"/>
    <w:rsid w:val="0064059E"/>
    <w:rsid w:val="00657009"/>
    <w:rsid w:val="00681C79"/>
    <w:rsid w:val="006B1ADF"/>
    <w:rsid w:val="006B495D"/>
    <w:rsid w:val="006C12E6"/>
    <w:rsid w:val="006F0687"/>
    <w:rsid w:val="006F2147"/>
    <w:rsid w:val="006F77A8"/>
    <w:rsid w:val="00725ED5"/>
    <w:rsid w:val="007373C4"/>
    <w:rsid w:val="007610BC"/>
    <w:rsid w:val="00762A26"/>
    <w:rsid w:val="00766ED5"/>
    <w:rsid w:val="007714AB"/>
    <w:rsid w:val="00782010"/>
    <w:rsid w:val="007C22F8"/>
    <w:rsid w:val="007D1E76"/>
    <w:rsid w:val="007D4484"/>
    <w:rsid w:val="007E38A2"/>
    <w:rsid w:val="007F699D"/>
    <w:rsid w:val="00806269"/>
    <w:rsid w:val="0086420E"/>
    <w:rsid w:val="0086459F"/>
    <w:rsid w:val="0089755D"/>
    <w:rsid w:val="008A496A"/>
    <w:rsid w:val="008C3BB8"/>
    <w:rsid w:val="008C64F0"/>
    <w:rsid w:val="008E076C"/>
    <w:rsid w:val="0092765C"/>
    <w:rsid w:val="00967DDA"/>
    <w:rsid w:val="00972FBA"/>
    <w:rsid w:val="009736CB"/>
    <w:rsid w:val="00A4610E"/>
    <w:rsid w:val="00A55675"/>
    <w:rsid w:val="00A6346D"/>
    <w:rsid w:val="00A730E0"/>
    <w:rsid w:val="00AA2768"/>
    <w:rsid w:val="00AA41E5"/>
    <w:rsid w:val="00AA5078"/>
    <w:rsid w:val="00AB722B"/>
    <w:rsid w:val="00AC5585"/>
    <w:rsid w:val="00AE1F6A"/>
    <w:rsid w:val="00AF4375"/>
    <w:rsid w:val="00B073DE"/>
    <w:rsid w:val="00B145A7"/>
    <w:rsid w:val="00B3745E"/>
    <w:rsid w:val="00B6368B"/>
    <w:rsid w:val="00BA53FE"/>
    <w:rsid w:val="00BE02EB"/>
    <w:rsid w:val="00C4250B"/>
    <w:rsid w:val="00C4625D"/>
    <w:rsid w:val="00C54C12"/>
    <w:rsid w:val="00C6763A"/>
    <w:rsid w:val="00C82E2D"/>
    <w:rsid w:val="00C93C67"/>
    <w:rsid w:val="00C97E1E"/>
    <w:rsid w:val="00CA3C46"/>
    <w:rsid w:val="00CB41C4"/>
    <w:rsid w:val="00CC4BF1"/>
    <w:rsid w:val="00CD547B"/>
    <w:rsid w:val="00CF1316"/>
    <w:rsid w:val="00D13C44"/>
    <w:rsid w:val="00D32331"/>
    <w:rsid w:val="00D40FC2"/>
    <w:rsid w:val="00D5018E"/>
    <w:rsid w:val="00D546B2"/>
    <w:rsid w:val="00D8139A"/>
    <w:rsid w:val="00D975B1"/>
    <w:rsid w:val="00DD018C"/>
    <w:rsid w:val="00E00323"/>
    <w:rsid w:val="00E11758"/>
    <w:rsid w:val="00E12DFA"/>
    <w:rsid w:val="00E304B2"/>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3938">
      <w:bodyDiv w:val="1"/>
      <w:marLeft w:val="0"/>
      <w:marRight w:val="0"/>
      <w:marTop w:val="0"/>
      <w:marBottom w:val="0"/>
      <w:divBdr>
        <w:top w:val="none" w:sz="0" w:space="0" w:color="auto"/>
        <w:left w:val="none" w:sz="0" w:space="0" w:color="auto"/>
        <w:bottom w:val="none" w:sz="0" w:space="0" w:color="auto"/>
        <w:right w:val="none" w:sz="0" w:space="0" w:color="auto"/>
      </w:divBdr>
    </w:div>
    <w:div w:id="977882505">
      <w:bodyDiv w:val="1"/>
      <w:marLeft w:val="0"/>
      <w:marRight w:val="0"/>
      <w:marTop w:val="0"/>
      <w:marBottom w:val="0"/>
      <w:divBdr>
        <w:top w:val="none" w:sz="0" w:space="0" w:color="auto"/>
        <w:left w:val="none" w:sz="0" w:space="0" w:color="auto"/>
        <w:bottom w:val="none" w:sz="0" w:space="0" w:color="auto"/>
        <w:right w:val="none" w:sz="0" w:space="0" w:color="auto"/>
      </w:divBdr>
    </w:div>
    <w:div w:id="1560626714">
      <w:bodyDiv w:val="1"/>
      <w:marLeft w:val="0"/>
      <w:marRight w:val="0"/>
      <w:marTop w:val="0"/>
      <w:marBottom w:val="0"/>
      <w:divBdr>
        <w:top w:val="none" w:sz="0" w:space="0" w:color="auto"/>
        <w:left w:val="none" w:sz="0" w:space="0" w:color="auto"/>
        <w:bottom w:val="none" w:sz="0" w:space="0" w:color="auto"/>
        <w:right w:val="none" w:sz="0" w:space="0" w:color="auto"/>
      </w:divBdr>
    </w:div>
    <w:div w:id="1995528402">
      <w:bodyDiv w:val="1"/>
      <w:marLeft w:val="0"/>
      <w:marRight w:val="0"/>
      <w:marTop w:val="0"/>
      <w:marBottom w:val="0"/>
      <w:divBdr>
        <w:top w:val="none" w:sz="0" w:space="0" w:color="auto"/>
        <w:left w:val="none" w:sz="0" w:space="0" w:color="auto"/>
        <w:bottom w:val="none" w:sz="0" w:space="0" w:color="auto"/>
        <w:right w:val="none" w:sz="0" w:space="0" w:color="auto"/>
      </w:divBdr>
    </w:div>
    <w:div w:id="20562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3309</Words>
  <Characters>18200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21467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CP. MIGUEL</cp:lastModifiedBy>
  <cp:revision>3</cp:revision>
  <dcterms:created xsi:type="dcterms:W3CDTF">2025-01-29T06:45:00Z</dcterms:created>
  <dcterms:modified xsi:type="dcterms:W3CDTF">2025-01-29T21:53:00Z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